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附件</w:t>
      </w:r>
      <w:r>
        <w:rPr>
          <w:rFonts w:ascii="宋体" w:hAnsi="宋体"/>
          <w:szCs w:val="32"/>
        </w:rPr>
        <w:t>2</w:t>
      </w:r>
    </w:p>
    <w:p>
      <w:pPr>
        <w:pStyle w:val="2"/>
        <w:spacing w:before="0" w:after="0" w:line="1000" w:lineRule="exact"/>
        <w:jc w:val="center"/>
        <w:rPr>
          <w:rFonts w:hint="eastAsia" w:ascii="方正小标宋简体" w:eastAsia="方正小标宋简体"/>
          <w:kern w:val="2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kern w:val="2"/>
          <w:sz w:val="36"/>
          <w:szCs w:val="36"/>
          <w:shd w:val="clear" w:color="auto" w:fill="FFFFFF"/>
        </w:rPr>
        <w:t>全国教育科学“十三五”规划课题</w:t>
      </w:r>
    </w:p>
    <w:p>
      <w:pPr>
        <w:pStyle w:val="2"/>
        <w:spacing w:before="0" w:after="0" w:line="1000" w:lineRule="exact"/>
        <w:jc w:val="center"/>
        <w:rPr>
          <w:rFonts w:hint="eastAsia" w:ascii="方正小标宋简体" w:eastAsia="方正小标宋简体"/>
          <w:kern w:val="2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kern w:val="2"/>
          <w:sz w:val="36"/>
          <w:szCs w:val="36"/>
          <w:shd w:val="clear" w:color="auto" w:fill="FFFFFF"/>
        </w:rPr>
        <w:t>《大数据背景下实施精准教学的实践研究》</w:t>
      </w:r>
    </w:p>
    <w:p>
      <w:pPr>
        <w:pStyle w:val="2"/>
        <w:spacing w:before="0" w:after="0" w:line="1000" w:lineRule="exact"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子课题申报书</w:t>
      </w:r>
    </w:p>
    <w:p/>
    <w:p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课题名称</w:t>
      </w:r>
      <w:r>
        <w:rPr>
          <w:sz w:val="28"/>
          <w:szCs w:val="28"/>
          <w:u w:val="single"/>
        </w:rPr>
        <w:t xml:space="preserve">                                            </w:t>
      </w:r>
    </w:p>
    <w:p>
      <w:pPr>
        <w:spacing w:line="600" w:lineRule="auto"/>
        <w:rPr>
          <w:sz w:val="28"/>
          <w:szCs w:val="28"/>
          <w:u w:val="single"/>
        </w:rPr>
      </w:pPr>
    </w:p>
    <w:p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</w:t>
      </w:r>
      <w:r>
        <w:rPr>
          <w:sz w:val="28"/>
          <w:szCs w:val="28"/>
          <w:u w:val="single"/>
        </w:rPr>
        <w:t xml:space="preserve">                                          </w:t>
      </w:r>
    </w:p>
    <w:p>
      <w:pPr>
        <w:spacing w:line="600" w:lineRule="auto"/>
        <w:rPr>
          <w:sz w:val="28"/>
          <w:szCs w:val="28"/>
        </w:rPr>
      </w:pPr>
    </w:p>
    <w:p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申报单位</w:t>
      </w:r>
      <w:r>
        <w:rPr>
          <w:sz w:val="28"/>
          <w:szCs w:val="28"/>
          <w:u w:val="single"/>
        </w:rPr>
        <w:t xml:space="preserve">                                            </w:t>
      </w:r>
    </w:p>
    <w:p>
      <w:pPr>
        <w:spacing w:line="600" w:lineRule="auto"/>
        <w:rPr>
          <w:sz w:val="28"/>
          <w:szCs w:val="28"/>
        </w:rPr>
      </w:pPr>
    </w:p>
    <w:p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申报时间</w:t>
      </w:r>
      <w:r>
        <w:rPr>
          <w:sz w:val="28"/>
          <w:szCs w:val="28"/>
          <w:u w:val="single"/>
        </w:rPr>
        <w:t xml:space="preserve">                                            </w:t>
      </w:r>
    </w:p>
    <w:p>
      <w:pPr>
        <w:spacing w:line="600" w:lineRule="auto"/>
        <w:rPr>
          <w:sz w:val="28"/>
          <w:szCs w:val="28"/>
        </w:rPr>
      </w:pPr>
    </w:p>
    <w:p>
      <w:pPr>
        <w:spacing w:line="600" w:lineRule="exact"/>
        <w:jc w:val="center"/>
        <w:rPr>
          <w:rFonts w:ascii="楷体_GB2312" w:hAnsi="Times New Roman" w:eastAsia="楷体_GB2312"/>
          <w:bCs/>
          <w:spacing w:val="40"/>
          <w:kern w:val="10"/>
          <w:sz w:val="36"/>
          <w:szCs w:val="36"/>
        </w:rPr>
      </w:pPr>
    </w:p>
    <w:p>
      <w:pPr>
        <w:spacing w:line="600" w:lineRule="exact"/>
        <w:jc w:val="center"/>
        <w:rPr>
          <w:rFonts w:ascii="楷体_GB2312" w:hAnsi="Times New Roman" w:eastAsia="楷体_GB2312"/>
          <w:bCs/>
          <w:spacing w:val="40"/>
          <w:kern w:val="10"/>
          <w:sz w:val="36"/>
          <w:szCs w:val="36"/>
        </w:rPr>
      </w:pPr>
      <w:r>
        <w:rPr>
          <w:rFonts w:hint="eastAsia" w:ascii="楷体_GB2312" w:hAnsi="Times New Roman" w:eastAsia="楷体_GB2312"/>
          <w:bCs/>
          <w:spacing w:val="40"/>
          <w:kern w:val="10"/>
          <w:sz w:val="36"/>
          <w:szCs w:val="36"/>
        </w:rPr>
        <w:t>四川省教育科学研究院</w:t>
      </w:r>
    </w:p>
    <w:p>
      <w:pPr>
        <w:tabs>
          <w:tab w:val="left" w:pos="2625"/>
          <w:tab w:val="left" w:pos="4725"/>
        </w:tabs>
        <w:spacing w:line="600" w:lineRule="exact"/>
        <w:jc w:val="center"/>
        <w:rPr>
          <w:rFonts w:ascii="楷体_GB2312" w:eastAsia="楷体_GB2312"/>
          <w:bCs/>
          <w:spacing w:val="20"/>
          <w:sz w:val="36"/>
          <w:szCs w:val="36"/>
        </w:rPr>
      </w:pPr>
      <w:r>
        <w:rPr>
          <w:rFonts w:hint="eastAsia" w:ascii="楷体_GB2312" w:eastAsia="楷体_GB2312"/>
          <w:bCs/>
          <w:spacing w:val="20"/>
          <w:sz w:val="36"/>
          <w:szCs w:val="36"/>
        </w:rPr>
        <w:t>二○一八年制</w:t>
      </w:r>
    </w:p>
    <w:p>
      <w:pPr>
        <w:rPr>
          <w:rFonts w:hint="eastAsia"/>
          <w:b/>
          <w:szCs w:val="32"/>
        </w:rPr>
      </w:pPr>
    </w:p>
    <w:tbl>
      <w:tblPr>
        <w:tblStyle w:val="6"/>
        <w:tblW w:w="88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998"/>
        <w:gridCol w:w="1284"/>
        <w:gridCol w:w="1143"/>
        <w:gridCol w:w="1087"/>
        <w:gridCol w:w="746"/>
        <w:gridCol w:w="81"/>
        <w:gridCol w:w="1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3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子课题名称</w:t>
            </w:r>
          </w:p>
        </w:tc>
        <w:tc>
          <w:tcPr>
            <w:tcW w:w="73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子课题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出生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教学研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究专长</w:t>
            </w: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通讯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子课题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职务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通讯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他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主研人员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职称（职务）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276" w:lineRule="auto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6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3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课题研究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基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础</w:t>
            </w:r>
          </w:p>
        </w:tc>
        <w:tc>
          <w:tcPr>
            <w:tcW w:w="7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负责人和课题组成员曾经承担或参与的研究课题情况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子课题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实施方案</w:t>
            </w:r>
          </w:p>
        </w:tc>
        <w:tc>
          <w:tcPr>
            <w:tcW w:w="73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研究和发展的思路、主要创新、实施步骤、时间安排等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30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课题研究经费预算</w:t>
            </w:r>
          </w:p>
        </w:tc>
        <w:tc>
          <w:tcPr>
            <w:tcW w:w="735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包含资料费、专家咨询费、设备费、数据采集费、差旅费、会议费、管理费、印刷费等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7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360" w:lineRule="auto"/>
              <w:ind w:left="5880" w:leftChars="1650" w:hanging="600" w:hangingChars="250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spacing w:line="360" w:lineRule="auto"/>
              <w:ind w:firstLine="3960" w:firstLineChars="165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单位盖章</w:t>
            </w:r>
          </w:p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所在市（州）教科所（院）意见</w:t>
            </w:r>
          </w:p>
        </w:tc>
        <w:tc>
          <w:tcPr>
            <w:tcW w:w="7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960" w:firstLineChars="1650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ind w:firstLine="3960" w:firstLineChars="1650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ind w:firstLine="3960" w:firstLineChars="1650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ind w:firstLine="3960" w:firstLineChars="1650"/>
              <w:rPr>
                <w:rFonts w:hint="eastAsia" w:ascii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单位盖章</w:t>
            </w:r>
          </w:p>
          <w:p>
            <w:pPr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 xml:space="preserve">                                 年    月    日</w:t>
            </w:r>
          </w:p>
        </w:tc>
      </w:tr>
    </w:tbl>
    <w:p>
      <w:pPr>
        <w:rPr>
          <w:rFonts w:hint="eastAsia"/>
          <w:sz w:val="10"/>
          <w:szCs w:val="1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644" w:bottom="1985" w:left="1644" w:header="1701" w:footer="1588" w:gutter="0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60" w:right="320" w:rightChars="100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680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93604"/>
    <w:rsid w:val="462936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List Paragraph1"/>
    <w:basedOn w:val="1"/>
    <w:uiPriority w:val="0"/>
    <w:pPr>
      <w:ind w:firstLine="420" w:firstLineChars="200"/>
    </w:pPr>
    <w:rPr>
      <w:rFonts w:asci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2018-03-08T09:37:00Z</dcterms:created>
  <dc:creator>bin</dc:creator>
  <cp:lastModifiedBy>bin</cp:lastModifiedBy>
  <dcterms:modified xsi:type="dcterms:W3CDTF">2018-03-08T09:37:47Z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