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F00" w:rsidRDefault="001114DB" w:rsidP="00A44850">
      <w:pPr>
        <w:pStyle w:val="2"/>
        <w:spacing w:before="0" w:after="0" w:line="460" w:lineRule="exact"/>
        <w:ind w:firstLineChars="500" w:firstLine="1500"/>
        <w:rPr>
          <w:rFonts w:ascii="微软雅黑" w:eastAsia="微软雅黑" w:hAnsi="微软雅黑" w:cs="微软雅黑"/>
          <w:color w:val="000000"/>
          <w:sz w:val="30"/>
          <w:szCs w:val="30"/>
        </w:rPr>
      </w:pPr>
      <w:bookmarkStart w:id="0" w:name="_Toc488941423"/>
      <w:bookmarkStart w:id="1" w:name="_Toc530332743"/>
      <w:bookmarkStart w:id="2" w:name="_Toc499142434"/>
      <w:r>
        <w:rPr>
          <w:rFonts w:ascii="微软雅黑" w:eastAsia="微软雅黑" w:hAnsi="微软雅黑" w:cs="微软雅黑" w:hint="eastAsia"/>
          <w:color w:val="000000"/>
          <w:sz w:val="30"/>
          <w:szCs w:val="30"/>
        </w:rPr>
        <w:t>室内1.86全彩显示屏技术要求</w:t>
      </w:r>
      <w:bookmarkEnd w:id="0"/>
      <w:bookmarkEnd w:id="1"/>
    </w:p>
    <w:p w:rsidR="003C7F00" w:rsidRDefault="003C7F00"/>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81"/>
        <w:gridCol w:w="8049"/>
        <w:gridCol w:w="939"/>
      </w:tblGrid>
      <w:tr w:rsidR="003C7F00">
        <w:trPr>
          <w:trHeight w:val="589"/>
          <w:jc w:val="center"/>
        </w:trPr>
        <w:tc>
          <w:tcPr>
            <w:tcW w:w="540" w:type="dxa"/>
            <w:vAlign w:val="center"/>
          </w:tcPr>
          <w:p w:rsidR="003C7F00" w:rsidRDefault="001114D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序号</w:t>
            </w:r>
          </w:p>
        </w:tc>
        <w:tc>
          <w:tcPr>
            <w:tcW w:w="981" w:type="dxa"/>
            <w:vAlign w:val="center"/>
          </w:tcPr>
          <w:p w:rsidR="003C7F00" w:rsidRDefault="001114D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产品名称</w:t>
            </w:r>
          </w:p>
        </w:tc>
        <w:tc>
          <w:tcPr>
            <w:tcW w:w="8049" w:type="dxa"/>
            <w:vAlign w:val="center"/>
          </w:tcPr>
          <w:p w:rsidR="003C7F00" w:rsidRDefault="001114DB">
            <w:pPr>
              <w:jc w:val="center"/>
              <w:rPr>
                <w:sz w:val="24"/>
                <w:szCs w:val="24"/>
              </w:rPr>
            </w:pPr>
            <w:r>
              <w:rPr>
                <w:rFonts w:ascii="微软雅黑" w:eastAsia="微软雅黑" w:hAnsi="微软雅黑" w:cs="微软雅黑" w:hint="eastAsia"/>
                <w:b/>
                <w:bCs/>
                <w:sz w:val="24"/>
                <w:szCs w:val="24"/>
              </w:rPr>
              <w:t>技术参数</w:t>
            </w:r>
          </w:p>
        </w:tc>
        <w:tc>
          <w:tcPr>
            <w:tcW w:w="939" w:type="dxa"/>
            <w:vAlign w:val="center"/>
          </w:tcPr>
          <w:p w:rsidR="003C7F00" w:rsidRDefault="001114DB">
            <w:pPr>
              <w:jc w:val="center"/>
              <w:rPr>
                <w:sz w:val="24"/>
                <w:szCs w:val="24"/>
              </w:rPr>
            </w:pPr>
            <w:r>
              <w:rPr>
                <w:rFonts w:ascii="微软雅黑" w:eastAsia="微软雅黑" w:hAnsi="微软雅黑" w:cs="微软雅黑" w:hint="eastAsia"/>
                <w:b/>
                <w:bCs/>
                <w:sz w:val="24"/>
                <w:szCs w:val="24"/>
              </w:rPr>
              <w:t>备注</w:t>
            </w:r>
          </w:p>
        </w:tc>
      </w:tr>
      <w:tr w:rsidR="003C7F00">
        <w:trPr>
          <w:trHeight w:val="9717"/>
          <w:jc w:val="center"/>
        </w:trPr>
        <w:tc>
          <w:tcPr>
            <w:tcW w:w="540" w:type="dxa"/>
            <w:vAlign w:val="center"/>
          </w:tcPr>
          <w:p w:rsidR="003C7F00" w:rsidRDefault="001114DB">
            <w:pPr>
              <w:jc w:val="center"/>
              <w:rPr>
                <w:sz w:val="24"/>
                <w:szCs w:val="24"/>
              </w:rPr>
            </w:pPr>
            <w:r>
              <w:rPr>
                <w:rFonts w:hint="eastAsia"/>
                <w:sz w:val="24"/>
                <w:szCs w:val="24"/>
              </w:rPr>
              <w:t>1</w:t>
            </w:r>
          </w:p>
        </w:tc>
        <w:tc>
          <w:tcPr>
            <w:tcW w:w="981" w:type="dxa"/>
            <w:vAlign w:val="center"/>
          </w:tcPr>
          <w:p w:rsidR="003C7F00" w:rsidRDefault="001114DB">
            <w:pPr>
              <w:jc w:val="center"/>
              <w:rPr>
                <w:sz w:val="24"/>
                <w:szCs w:val="24"/>
              </w:rPr>
            </w:pPr>
            <w:r>
              <w:rPr>
                <w:rFonts w:ascii="微软雅黑" w:eastAsia="微软雅黑" w:hAnsi="微软雅黑" w:cs="微软雅黑" w:hint="eastAsia"/>
                <w:bCs/>
                <w:color w:val="000000"/>
                <w:szCs w:val="21"/>
              </w:rPr>
              <w:t>室内高清全彩屏</w:t>
            </w:r>
          </w:p>
        </w:tc>
        <w:tc>
          <w:tcPr>
            <w:tcW w:w="8049"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1、产品型号：室内1.8604全彩显示屏，单元板点间距：1.8604mm。</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 xml:space="preserve">2、单元板规格：320mm*160mm </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3、像素密度：≥288926Dots/㎡。                                                                              4、最高亮度≥600cd/㎡</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 xml:space="preserve">5、像素组成：1R1G1B,三合一                                                                     </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 xml:space="preserve">6、平整度：C级，P≤0.05mm,支持6轴向精密微调。                                                         </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8、可视角度（水平/垂直），≥170°/ ≥170°。</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9、显示屏亮度均匀性≥99%。色彩均匀性±0.003Cx，Cy之内（提供带CMA、CNAS的检测报告复印件)。</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10、产品具备低亮高灰的图像处理及显示技术，亮度调节至100%时，灰度18bit；，亮度调节至80%时，灰度为16bit；亮度调节至20%时，灰度为14bit（提供带CMA、CNAS的检测报告复印件).</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11、产品通过光生物安全及蓝光危害评估，蓝光视网膜危害等级检测，符合内眼观看标准。                                                                                  12、产品通过温升、高温工作、低温工作、高温贮存、低温贮存、温热负载测试（提供带CMA、CNAS的检测报告复印件)。</w:t>
            </w:r>
          </w:p>
          <w:p w:rsidR="003C7F00" w:rsidRDefault="001114DB">
            <w:pPr>
              <w:widowControl/>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★13、显示屏的亮度和色度支持单点或逐点校正，支持现场校正及出厂校正。（（提供带CMA、CNAS的检测报告复印件)。</w:t>
            </w:r>
          </w:p>
          <w:p w:rsidR="003C7F00" w:rsidRDefault="001114DB">
            <w:pPr>
              <w:pStyle w:val="af0"/>
              <w:ind w:firstLineChars="0" w:firstLine="0"/>
              <w:jc w:val="left"/>
            </w:pPr>
            <w:r>
              <w:rPr>
                <w:rFonts w:ascii="微软雅黑" w:eastAsia="微软雅黑" w:hAnsi="微软雅黑" w:cs="微软雅黑" w:hint="eastAsia"/>
                <w:bCs/>
                <w:color w:val="000000"/>
                <w:szCs w:val="21"/>
              </w:rPr>
              <w:t>★14、显示屏通过整体性能参数及指标试验，内容包含第5—14项（提供带CMA、CNAS的检测报告复印件并加盖公章)。</w:t>
            </w:r>
          </w:p>
          <w:p w:rsidR="003C7F00" w:rsidRDefault="001114DB">
            <w:pPr>
              <w:widowControl/>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★15、LED显示屏通过防火阻燃测试，符合CLASS 1 等级标准，防火等级需达到UL94 V-O。（（提供带CMA、CNAS的检测报告复印件）。</w:t>
            </w:r>
          </w:p>
          <w:p w:rsidR="003C7F00" w:rsidRDefault="001114DB">
            <w:pPr>
              <w:widowControl/>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★16、显示屏具有单灯防撞能力；具有防潮、防尘、防腐蚀、防虫、防燃烧、防静电、防电磁干扰等功能，并具有过流、短路、过压、欠压保护和抗震的功能。（提供带CMA、CNAS的检测报告复印件）。</w:t>
            </w:r>
          </w:p>
          <w:p w:rsidR="003C7F00" w:rsidRDefault="001114DB">
            <w:pPr>
              <w:widowControl/>
              <w:jc w:val="left"/>
              <w:rPr>
                <w:rFonts w:ascii="宋体" w:eastAsia="微软雅黑" w:hAnsi="宋体" w:cs="宋体"/>
                <w:b/>
                <w:bCs/>
                <w:szCs w:val="21"/>
              </w:rPr>
            </w:pPr>
            <w:r>
              <w:rPr>
                <w:rFonts w:ascii="微软雅黑" w:eastAsia="微软雅黑" w:hAnsi="微软雅黑" w:cs="微软雅黑" w:hint="eastAsia"/>
                <w:bCs/>
                <w:color w:val="000000"/>
                <w:szCs w:val="21"/>
              </w:rPr>
              <w:t>★17、LED显示屏使用环境亮度对人体视力的影响，LED显示屏需具有人工智能亮度调整、智能光感应控制、软件自动控制亮度功能。（提供带CMA、CNAS的检测报告复印件）</w:t>
            </w:r>
          </w:p>
        </w:tc>
        <w:tc>
          <w:tcPr>
            <w:tcW w:w="939" w:type="dxa"/>
            <w:vAlign w:val="center"/>
          </w:tcPr>
          <w:p w:rsidR="003C7F00" w:rsidRDefault="001114DB">
            <w:pPr>
              <w:jc w:val="center"/>
              <w:rPr>
                <w:sz w:val="24"/>
                <w:szCs w:val="24"/>
              </w:rPr>
            </w:pPr>
            <w:r>
              <w:rPr>
                <w:rFonts w:ascii="宋体" w:hAnsi="宋体" w:cs="宋体" w:hint="eastAsia"/>
                <w:b/>
                <w:color w:val="000000"/>
                <w:kern w:val="0"/>
                <w:szCs w:val="21"/>
              </w:rPr>
              <w:t>7.987㎡</w:t>
            </w:r>
          </w:p>
        </w:tc>
      </w:tr>
      <w:tr w:rsidR="003C7F00">
        <w:trPr>
          <w:trHeight w:val="397"/>
          <w:jc w:val="center"/>
        </w:trPr>
        <w:tc>
          <w:tcPr>
            <w:tcW w:w="540" w:type="dxa"/>
            <w:vAlign w:val="center"/>
          </w:tcPr>
          <w:p w:rsidR="003C7F00" w:rsidRDefault="001114DB">
            <w:pPr>
              <w:jc w:val="center"/>
              <w:rPr>
                <w:sz w:val="24"/>
                <w:szCs w:val="24"/>
              </w:rPr>
            </w:pPr>
            <w:r>
              <w:rPr>
                <w:rFonts w:hint="eastAsia"/>
                <w:sz w:val="24"/>
                <w:szCs w:val="24"/>
              </w:rPr>
              <w:t>2</w:t>
            </w:r>
          </w:p>
        </w:tc>
        <w:tc>
          <w:tcPr>
            <w:tcW w:w="981" w:type="dxa"/>
            <w:vAlign w:val="center"/>
          </w:tcPr>
          <w:p w:rsidR="003C7F00" w:rsidRDefault="001114DB">
            <w:pPr>
              <w:jc w:val="center"/>
              <w:rPr>
                <w:sz w:val="24"/>
                <w:szCs w:val="24"/>
              </w:rPr>
            </w:pPr>
            <w:r>
              <w:rPr>
                <w:rFonts w:ascii="微软雅黑" w:eastAsia="微软雅黑" w:hAnsi="微软雅黑" w:cs="微软雅黑" w:hint="eastAsia"/>
                <w:bCs/>
                <w:color w:val="000000"/>
                <w:szCs w:val="21"/>
              </w:rPr>
              <w:t>接收卡</w:t>
            </w:r>
          </w:p>
        </w:tc>
        <w:tc>
          <w:tcPr>
            <w:tcW w:w="8049"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1、单卡12个标准HUB75E接口，输出32组RGB数据。</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2、支持向导式设置，用户根据软件提示即可完成操作，便于完成模组的点亮。</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★3、为保障屏幕色彩一致性，支持亮度、色度逐点校正，提供校正低灰补偿，保障低灰显示效果（提供检测报告以及逐点校正软件著作权登记证）。</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★4、具备色彩还原技术，能够针对LED屏显示特性，真实地展现图像原本色彩（提供检测报告以及相应计算机软件著作权登记证）。</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lastRenderedPageBreak/>
              <w:t>支持一键回读，通过软件可一键回读所有配置文件信息，方便进行产品维护。</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6、支持程序升级断电保护功能，保证产品后续升级的安全性。</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7、用户可使用控制软件识别接收卡版本情况，由软件自动推荐升级固件，防止固件错误加载。</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 xml:space="preserve">★8、支持任意倍频技术，能够有效消除手机拍摄时出现的扫描线（提供检测报告以及相应计算机软件著作权登记证）。   </w:t>
            </w:r>
          </w:p>
        </w:tc>
        <w:tc>
          <w:tcPr>
            <w:tcW w:w="939" w:type="dxa"/>
            <w:vAlign w:val="center"/>
          </w:tcPr>
          <w:p w:rsidR="003C7F00" w:rsidRDefault="001114DB">
            <w:pPr>
              <w:rPr>
                <w:sz w:val="24"/>
                <w:szCs w:val="24"/>
              </w:rPr>
            </w:pPr>
            <w:r>
              <w:rPr>
                <w:rFonts w:hint="eastAsia"/>
                <w:sz w:val="24"/>
                <w:szCs w:val="24"/>
              </w:rPr>
              <w:lastRenderedPageBreak/>
              <w:t>24</w:t>
            </w:r>
            <w:r>
              <w:rPr>
                <w:rFonts w:hint="eastAsia"/>
                <w:sz w:val="24"/>
                <w:szCs w:val="24"/>
              </w:rPr>
              <w:t>张</w:t>
            </w:r>
          </w:p>
        </w:tc>
      </w:tr>
      <w:tr w:rsidR="003C7F00">
        <w:trPr>
          <w:trHeight w:val="397"/>
          <w:jc w:val="center"/>
        </w:trPr>
        <w:tc>
          <w:tcPr>
            <w:tcW w:w="540" w:type="dxa"/>
            <w:vAlign w:val="center"/>
          </w:tcPr>
          <w:p w:rsidR="003C7F00" w:rsidRDefault="001114DB">
            <w:pPr>
              <w:jc w:val="center"/>
              <w:rPr>
                <w:sz w:val="24"/>
                <w:szCs w:val="24"/>
              </w:rPr>
            </w:pPr>
            <w:r>
              <w:rPr>
                <w:rFonts w:hint="eastAsia"/>
                <w:sz w:val="24"/>
                <w:szCs w:val="24"/>
              </w:rPr>
              <w:lastRenderedPageBreak/>
              <w:t>3</w:t>
            </w:r>
          </w:p>
        </w:tc>
        <w:tc>
          <w:tcPr>
            <w:tcW w:w="981" w:type="dxa"/>
            <w:vAlign w:val="center"/>
          </w:tcPr>
          <w:p w:rsidR="003C7F00" w:rsidRDefault="001114DB">
            <w:pPr>
              <w:jc w:val="center"/>
              <w:rPr>
                <w:rFonts w:ascii="宋体" w:hAnsi="宋体" w:cs="宋体"/>
                <w:szCs w:val="21"/>
              </w:rPr>
            </w:pPr>
            <w:r>
              <w:rPr>
                <w:rFonts w:ascii="微软雅黑" w:eastAsia="微软雅黑" w:hAnsi="微软雅黑" w:cs="微软雅黑" w:hint="eastAsia"/>
                <w:bCs/>
                <w:color w:val="000000"/>
                <w:szCs w:val="21"/>
              </w:rPr>
              <w:t>独立主控</w:t>
            </w:r>
          </w:p>
        </w:tc>
        <w:tc>
          <w:tcPr>
            <w:tcW w:w="8049"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1、支持一路DVI视频信号输入。</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2、支持视频信号与音频信号同步传输。</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3、可修改输入EDID信息，支持自定义输入分辨率，输出带载最宽可达4000像素，最高可达2000像素。</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4、可回传发送控制器的序号、型号、版本号、带载的接收卡信息、配置参数信息等内容。</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5、发送控制器连接关系变更时可以在屏幕中看到实时效果反馈，并可快速保存连接关系参数到发送控制器中。</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6、可通过控制软件回读每一张接收的参数、连接关系及本发送控制器参数，支持多个发送控制器连接图回读。</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★7、控制系统同品牌，与控制系统其他分项无缝兼容，完全满足控制系统性能需求。控制系统（视频控制器、独立主控、接收卡、播控软件）采用同一生产厂家同一品牌产品，严禁贴牌。</w:t>
            </w:r>
          </w:p>
        </w:tc>
        <w:tc>
          <w:tcPr>
            <w:tcW w:w="939" w:type="dxa"/>
            <w:vAlign w:val="center"/>
          </w:tcPr>
          <w:p w:rsidR="003C7F00" w:rsidRDefault="00AB2E7B">
            <w:pPr>
              <w:rPr>
                <w:sz w:val="24"/>
                <w:szCs w:val="24"/>
              </w:rPr>
            </w:pPr>
            <w:r>
              <w:rPr>
                <w:rFonts w:hint="eastAsia"/>
                <w:sz w:val="24"/>
                <w:szCs w:val="24"/>
              </w:rPr>
              <w:t>2</w:t>
            </w:r>
            <w:r>
              <w:rPr>
                <w:rFonts w:hint="eastAsia"/>
                <w:sz w:val="24"/>
                <w:szCs w:val="24"/>
              </w:rPr>
              <w:t>台</w:t>
            </w:r>
          </w:p>
        </w:tc>
      </w:tr>
      <w:tr w:rsidR="003C7F00">
        <w:trPr>
          <w:trHeight w:val="1589"/>
          <w:jc w:val="center"/>
        </w:trPr>
        <w:tc>
          <w:tcPr>
            <w:tcW w:w="540" w:type="dxa"/>
            <w:vAlign w:val="center"/>
          </w:tcPr>
          <w:p w:rsidR="003C7F00" w:rsidRDefault="001114DB">
            <w:pPr>
              <w:jc w:val="center"/>
              <w:rPr>
                <w:sz w:val="24"/>
                <w:szCs w:val="24"/>
              </w:rPr>
            </w:pPr>
            <w:r>
              <w:rPr>
                <w:rFonts w:hint="eastAsia"/>
                <w:sz w:val="24"/>
                <w:szCs w:val="24"/>
              </w:rPr>
              <w:t>4</w:t>
            </w:r>
          </w:p>
        </w:tc>
        <w:tc>
          <w:tcPr>
            <w:tcW w:w="981" w:type="dxa"/>
            <w:vAlign w:val="center"/>
          </w:tcPr>
          <w:p w:rsidR="003C7F00" w:rsidRDefault="001114DB">
            <w:pPr>
              <w:jc w:val="center"/>
              <w:rPr>
                <w:sz w:val="24"/>
                <w:szCs w:val="24"/>
              </w:rPr>
            </w:pPr>
            <w:r>
              <w:rPr>
                <w:rFonts w:ascii="微软雅黑" w:eastAsia="微软雅黑" w:hAnsi="微软雅黑" w:cs="微软雅黑" w:hint="eastAsia"/>
                <w:bCs/>
                <w:color w:val="000000"/>
                <w:szCs w:val="21"/>
              </w:rPr>
              <w:t>视频处理器</w:t>
            </w:r>
          </w:p>
        </w:tc>
        <w:tc>
          <w:tcPr>
            <w:tcW w:w="8049"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1、1.5U 标准机架式结构，配备彩色LCD操作显示屏；纯硬件FPGA架构：无CPU、无内核、无中毒与崩溃风险，系统运行稳定，平均故障时间MTBF&gt;30,000小时，支持365×24小时的连续运行。</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2、支持以下输入信号接口：DVI×1，最大支持分辨率为1920×1200@60Hz，支持自定义分辨率；HDMI×1，最大支持分辨率为1920×1200@60Hz，支持自定义分辨率；VGA×2，最大支持分辨率为1920×1200@60Hz（UXGA）；CVBS ×2，NTSC/PAL自适应。</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3、支持监视输出功能，可在本地监视器上全屏监视主输出画面内容。</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4、支持双画面显示：可实现画中画（PIP）、画面并列（PBP）、画外画功能（POP），每个画面均可自由缩放、摆放，画面之间可相互叠加。</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5、支持高帧率处理：内部运算处理采用60HZ高帧率模式，保障动态画面流畅显示。</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6、支持VGA校正功能：解决模拟信号在传输过程中容易产生的黑边、偏移的问题。</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8、支持软件控制，软件可显示屏体的实时信息及信号源实时状态；软件具备多级管理权限：可以设置不同的用户、权限级别，定义不同的允许操作、限制操作，实现对操作人员权限的技术层面的限制管理；软件具备计划任务功能:设备进行预设，在指定时间自动执行指定操作或场景调用。需提设备软件的著作权登记证。</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9、使用记录调取：支持使用调取记录的功能，随时随地的了解机器的使用情况 。</w:t>
            </w:r>
          </w:p>
        </w:tc>
        <w:tc>
          <w:tcPr>
            <w:tcW w:w="939" w:type="dxa"/>
            <w:vAlign w:val="center"/>
          </w:tcPr>
          <w:p w:rsidR="003C7F00" w:rsidRDefault="001114DB">
            <w:pPr>
              <w:jc w:val="center"/>
              <w:rPr>
                <w:sz w:val="24"/>
                <w:szCs w:val="24"/>
              </w:rPr>
            </w:pPr>
            <w:r>
              <w:rPr>
                <w:rFonts w:hint="eastAsia"/>
                <w:sz w:val="24"/>
                <w:szCs w:val="24"/>
              </w:rPr>
              <w:t>1</w:t>
            </w:r>
            <w:r>
              <w:rPr>
                <w:rFonts w:hint="eastAsia"/>
                <w:sz w:val="24"/>
                <w:szCs w:val="24"/>
              </w:rPr>
              <w:t>台</w:t>
            </w:r>
          </w:p>
        </w:tc>
      </w:tr>
      <w:tr w:rsidR="003C7F00">
        <w:trPr>
          <w:trHeight w:val="90"/>
          <w:jc w:val="center"/>
        </w:trPr>
        <w:tc>
          <w:tcPr>
            <w:tcW w:w="540" w:type="dxa"/>
            <w:vAlign w:val="center"/>
          </w:tcPr>
          <w:p w:rsidR="003C7F00" w:rsidRDefault="001114DB">
            <w:pPr>
              <w:jc w:val="center"/>
              <w:rPr>
                <w:sz w:val="24"/>
                <w:szCs w:val="24"/>
              </w:rPr>
            </w:pPr>
            <w:r>
              <w:rPr>
                <w:rFonts w:hint="eastAsia"/>
                <w:sz w:val="24"/>
                <w:szCs w:val="24"/>
              </w:rPr>
              <w:t>5</w:t>
            </w:r>
          </w:p>
        </w:tc>
        <w:tc>
          <w:tcPr>
            <w:tcW w:w="981" w:type="dxa"/>
            <w:vAlign w:val="center"/>
          </w:tcPr>
          <w:p w:rsidR="003C7F00" w:rsidRDefault="001114DB">
            <w:pPr>
              <w:pStyle w:val="af0"/>
              <w:ind w:firstLineChars="0" w:firstLine="0"/>
              <w:jc w:val="cente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电源</w:t>
            </w:r>
          </w:p>
        </w:tc>
        <w:tc>
          <w:tcPr>
            <w:tcW w:w="8049" w:type="dxa"/>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1、输入功率200W；</w:t>
            </w:r>
            <w:r>
              <w:rPr>
                <w:rFonts w:ascii="微软雅黑" w:eastAsia="微软雅黑" w:hAnsi="微软雅黑" w:cs="微软雅黑" w:hint="eastAsia"/>
                <w:bCs/>
                <w:color w:val="000000"/>
                <w:szCs w:val="21"/>
              </w:rPr>
              <w:br/>
              <w:t>2、具有输出过流/短路/过压/过温保护;</w:t>
            </w:r>
          </w:p>
        </w:tc>
        <w:tc>
          <w:tcPr>
            <w:tcW w:w="939" w:type="dxa"/>
            <w:vAlign w:val="center"/>
          </w:tcPr>
          <w:p w:rsidR="003C7F00" w:rsidRDefault="001114DB">
            <w:pPr>
              <w:jc w:val="center"/>
              <w:rPr>
                <w:sz w:val="24"/>
                <w:szCs w:val="24"/>
              </w:rPr>
            </w:pPr>
            <w:r>
              <w:rPr>
                <w:rFonts w:hint="eastAsia"/>
                <w:sz w:val="24"/>
                <w:szCs w:val="24"/>
              </w:rPr>
              <w:t>42</w:t>
            </w:r>
            <w:r>
              <w:rPr>
                <w:rFonts w:hint="eastAsia"/>
                <w:sz w:val="24"/>
                <w:szCs w:val="24"/>
              </w:rPr>
              <w:t>台</w:t>
            </w:r>
          </w:p>
        </w:tc>
      </w:tr>
      <w:tr w:rsidR="003C7F00">
        <w:trPr>
          <w:trHeight w:val="797"/>
          <w:jc w:val="center"/>
        </w:trPr>
        <w:tc>
          <w:tcPr>
            <w:tcW w:w="540" w:type="dxa"/>
            <w:vAlign w:val="center"/>
          </w:tcPr>
          <w:p w:rsidR="003C7F00" w:rsidRDefault="001114DB">
            <w:pPr>
              <w:jc w:val="center"/>
              <w:rPr>
                <w:sz w:val="24"/>
                <w:szCs w:val="24"/>
              </w:rPr>
            </w:pPr>
            <w:r>
              <w:rPr>
                <w:rFonts w:hint="eastAsia"/>
                <w:sz w:val="24"/>
                <w:szCs w:val="24"/>
              </w:rPr>
              <w:lastRenderedPageBreak/>
              <w:t>6</w:t>
            </w:r>
          </w:p>
        </w:tc>
        <w:tc>
          <w:tcPr>
            <w:tcW w:w="981" w:type="dxa"/>
            <w:vAlign w:val="center"/>
          </w:tcPr>
          <w:p w:rsidR="003C7F00" w:rsidRDefault="001114DB">
            <w:pPr>
              <w:pStyle w:val="af0"/>
              <w:ind w:firstLineChars="0" w:firstLine="0"/>
              <w:jc w:val="cente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播控软件</w:t>
            </w:r>
          </w:p>
        </w:tc>
        <w:tc>
          <w:tcPr>
            <w:tcW w:w="8049" w:type="dxa"/>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1、支持8K超高清视频硬件解码，流程播放高分辨率视频，降低电脑CPU占用率。</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★2、支持多图层播放，各个图层可相互叠加、透明化融合，并可通过剪切蒙版、旋转等功能组合成各种创意效果（提供检测报告复印件）。</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3、支持多级抗锯齿处理，消除图像输出边缘凹凸锯齿现象。</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4、支持视频、音频、图像、文字、Flash、Gif、、Microsoft Office文件（Excel、Word、PowerPoint）等各种媒体文件的播放；支持流媒体、网页、本地桌面镜像、外部视频信号的播放。</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5、Microsoft Office的Word、PowerPoint文件支持自动翻页滚动播放；PowerPoint文件播放支持动画特效。</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★6、支持视频转折播放，实现超长分辨率显示屏的点对点播放（提供检测报告复印件））。</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★7、支持画面旋转功能，可以将画面进行360°任意旋转（提供检测报告复印件）。</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8、支持后台可视化操作，本地操作不影响大屏显示，同时无需外接显示器进行实时回显。</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★9、支持IOS、安卓系统的移动端APP可视化控制，能够所见即所得地完成画面布局调整与场景切换（提供检测报告复印件）。</w:t>
            </w:r>
          </w:p>
        </w:tc>
        <w:tc>
          <w:tcPr>
            <w:tcW w:w="939" w:type="dxa"/>
            <w:vAlign w:val="center"/>
          </w:tcPr>
          <w:p w:rsidR="003C7F00" w:rsidRDefault="001114DB">
            <w:pPr>
              <w:jc w:val="center"/>
              <w:rPr>
                <w:sz w:val="24"/>
                <w:szCs w:val="24"/>
              </w:rPr>
            </w:pPr>
            <w:r>
              <w:rPr>
                <w:rFonts w:hint="eastAsia"/>
                <w:sz w:val="24"/>
                <w:szCs w:val="24"/>
              </w:rPr>
              <w:t>1</w:t>
            </w:r>
            <w:r>
              <w:rPr>
                <w:rFonts w:hint="eastAsia"/>
                <w:sz w:val="24"/>
                <w:szCs w:val="24"/>
              </w:rPr>
              <w:t>套</w:t>
            </w:r>
          </w:p>
        </w:tc>
      </w:tr>
      <w:tr w:rsidR="003C7F00">
        <w:trPr>
          <w:trHeight w:val="90"/>
          <w:jc w:val="center"/>
        </w:trPr>
        <w:tc>
          <w:tcPr>
            <w:tcW w:w="540" w:type="dxa"/>
            <w:vAlign w:val="center"/>
          </w:tcPr>
          <w:p w:rsidR="003C7F00" w:rsidRDefault="001114DB">
            <w:pPr>
              <w:jc w:val="center"/>
              <w:rPr>
                <w:sz w:val="24"/>
                <w:szCs w:val="24"/>
              </w:rPr>
            </w:pPr>
            <w:r>
              <w:rPr>
                <w:rFonts w:hint="eastAsia"/>
                <w:sz w:val="24"/>
                <w:szCs w:val="24"/>
              </w:rPr>
              <w:t>7</w:t>
            </w:r>
          </w:p>
        </w:tc>
        <w:tc>
          <w:tcPr>
            <w:tcW w:w="981" w:type="dxa"/>
            <w:vAlign w:val="center"/>
          </w:tcPr>
          <w:p w:rsidR="003C7F00" w:rsidRDefault="001114DB">
            <w:pPr>
              <w:pStyle w:val="af0"/>
              <w:ind w:firstLineChars="0" w:firstLine="0"/>
              <w:jc w:val="left"/>
              <w:rPr>
                <w:rFonts w:ascii="微软雅黑" w:eastAsia="微软雅黑" w:hAnsi="微软雅黑" w:cs="微软雅黑"/>
                <w:bCs/>
                <w:color w:val="000000"/>
                <w:sz w:val="18"/>
                <w:szCs w:val="18"/>
              </w:rPr>
            </w:pPr>
            <w:r>
              <w:rPr>
                <w:rFonts w:ascii="微软雅黑" w:eastAsia="微软雅黑" w:hAnsi="微软雅黑" w:cs="微软雅黑" w:hint="eastAsia"/>
                <w:bCs/>
                <w:color w:val="000000"/>
                <w:szCs w:val="21"/>
              </w:rPr>
              <w:t>钢架结构</w:t>
            </w:r>
            <w:r w:rsidR="004F5987">
              <w:rPr>
                <w:rFonts w:ascii="微软雅黑" w:eastAsia="微软雅黑" w:hAnsi="微软雅黑" w:cs="微软雅黑" w:hint="eastAsia"/>
                <w:bCs/>
                <w:color w:val="000000"/>
                <w:szCs w:val="21"/>
              </w:rPr>
              <w:t>及包边</w:t>
            </w:r>
          </w:p>
        </w:tc>
        <w:tc>
          <w:tcPr>
            <w:tcW w:w="8049" w:type="dxa"/>
            <w:vAlign w:val="center"/>
          </w:tcPr>
          <w:p w:rsidR="00AB2E7B" w:rsidRPr="00AB2E7B" w:rsidRDefault="001114DB" w:rsidP="00AB2E7B">
            <w:pPr>
              <w:widowControl/>
              <w:shd w:val="clear" w:color="auto" w:fill="FFFFFF"/>
              <w:spacing w:line="324" w:lineRule="atLeast"/>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1、钢构框架材质：行业标准，高强度镀锌钢管。</w:t>
            </w:r>
            <w:r>
              <w:rPr>
                <w:rFonts w:ascii="微软雅黑" w:eastAsia="微软雅黑" w:hAnsi="微软雅黑" w:cs="微软雅黑" w:hint="eastAsia"/>
                <w:bCs/>
                <w:color w:val="000000"/>
                <w:szCs w:val="21"/>
              </w:rPr>
              <w:br/>
              <w:t>2、外框应结合现场环境特点设计，标准焊接、精致美观;。</w:t>
            </w:r>
            <w:r>
              <w:rPr>
                <w:rFonts w:ascii="微软雅黑" w:eastAsia="微软雅黑" w:hAnsi="微软雅黑" w:cs="微软雅黑" w:hint="eastAsia"/>
                <w:bCs/>
                <w:color w:val="000000"/>
                <w:szCs w:val="21"/>
              </w:rPr>
              <w:br/>
              <w:t>3、屏体外装饰具有耐腐蚀性和抗阻燃性</w:t>
            </w:r>
            <w:r w:rsidR="00AB2E7B">
              <w:rPr>
                <w:rFonts w:ascii="微软雅黑" w:eastAsia="微软雅黑" w:hAnsi="微软雅黑" w:cs="微软雅黑" w:hint="eastAsia"/>
                <w:bCs/>
                <w:color w:val="000000"/>
                <w:szCs w:val="21"/>
              </w:rPr>
              <w:t>、</w:t>
            </w:r>
            <w:r w:rsidR="00C06488">
              <w:rPr>
                <w:rFonts w:ascii="微软雅黑" w:eastAsia="微软雅黑" w:hAnsi="微软雅黑" w:cs="微软雅黑" w:hint="eastAsia"/>
                <w:bCs/>
                <w:color w:val="000000"/>
                <w:szCs w:val="21"/>
              </w:rPr>
              <w:t>在安装显示屏过程中，</w:t>
            </w:r>
            <w:r w:rsidR="00C06488" w:rsidRPr="00C06488">
              <w:rPr>
                <w:rFonts w:ascii="微软雅黑" w:eastAsia="微软雅黑" w:hAnsi="微软雅黑" w:cs="宋体" w:hint="eastAsia"/>
                <w:kern w:val="0"/>
                <w:sz w:val="24"/>
                <w:szCs w:val="24"/>
              </w:rPr>
              <w:t>需</w:t>
            </w:r>
            <w:r w:rsidR="002B0AB4">
              <w:rPr>
                <w:rFonts w:ascii="微软雅黑" w:eastAsia="微软雅黑" w:hAnsi="微软雅黑" w:cs="微软雅黑" w:hint="eastAsia"/>
                <w:bCs/>
                <w:color w:val="000000"/>
                <w:szCs w:val="21"/>
              </w:rPr>
              <w:t>对会议室部分墙面装饰进行拆除，并进行重新设计和装饰</w:t>
            </w:r>
            <w:r w:rsidR="00AB2E7B" w:rsidRPr="00AB2E7B">
              <w:rPr>
                <w:rFonts w:ascii="微软雅黑" w:eastAsia="微软雅黑" w:hAnsi="微软雅黑" w:cs="微软雅黑" w:hint="eastAsia"/>
                <w:bCs/>
                <w:color w:val="000000"/>
                <w:szCs w:val="21"/>
              </w:rPr>
              <w:t>。</w:t>
            </w:r>
          </w:p>
          <w:p w:rsidR="003C7F00" w:rsidRDefault="003C7F00">
            <w:pPr>
              <w:pStyle w:val="af0"/>
              <w:ind w:firstLineChars="0" w:firstLine="0"/>
              <w:jc w:val="left"/>
              <w:rPr>
                <w:rFonts w:ascii="微软雅黑" w:eastAsia="微软雅黑" w:hAnsi="微软雅黑" w:cs="微软雅黑"/>
                <w:bCs/>
                <w:color w:val="000000"/>
                <w:szCs w:val="21"/>
              </w:rPr>
            </w:pPr>
          </w:p>
        </w:tc>
        <w:tc>
          <w:tcPr>
            <w:tcW w:w="939" w:type="dxa"/>
            <w:vAlign w:val="center"/>
          </w:tcPr>
          <w:p w:rsidR="003C7F00" w:rsidRDefault="001114DB">
            <w:pPr>
              <w:jc w:val="center"/>
              <w:rPr>
                <w:sz w:val="24"/>
                <w:szCs w:val="24"/>
              </w:rPr>
            </w:pPr>
            <w:r>
              <w:rPr>
                <w:rFonts w:hint="eastAsia"/>
                <w:sz w:val="24"/>
                <w:szCs w:val="24"/>
              </w:rPr>
              <w:t>1</w:t>
            </w:r>
            <w:r>
              <w:rPr>
                <w:rFonts w:hint="eastAsia"/>
                <w:sz w:val="24"/>
                <w:szCs w:val="24"/>
              </w:rPr>
              <w:t>套</w:t>
            </w:r>
          </w:p>
        </w:tc>
      </w:tr>
      <w:tr w:rsidR="003C7F00">
        <w:trPr>
          <w:trHeight w:val="516"/>
          <w:jc w:val="center"/>
        </w:trPr>
        <w:tc>
          <w:tcPr>
            <w:tcW w:w="540" w:type="dxa"/>
            <w:vAlign w:val="center"/>
          </w:tcPr>
          <w:p w:rsidR="003C7F00" w:rsidRDefault="001114DB">
            <w:pPr>
              <w:jc w:val="center"/>
              <w:rPr>
                <w:sz w:val="24"/>
                <w:szCs w:val="24"/>
              </w:rPr>
            </w:pPr>
            <w:r>
              <w:rPr>
                <w:rFonts w:hint="eastAsia"/>
                <w:sz w:val="24"/>
                <w:szCs w:val="24"/>
              </w:rPr>
              <w:t>8</w:t>
            </w:r>
          </w:p>
        </w:tc>
        <w:tc>
          <w:tcPr>
            <w:tcW w:w="981"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无线投屏器</w:t>
            </w:r>
          </w:p>
        </w:tc>
        <w:tc>
          <w:tcPr>
            <w:tcW w:w="8049"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无线HDMI同屏，支持4K显示，即插即用。</w:t>
            </w:r>
          </w:p>
        </w:tc>
        <w:tc>
          <w:tcPr>
            <w:tcW w:w="939" w:type="dxa"/>
            <w:vAlign w:val="center"/>
          </w:tcPr>
          <w:p w:rsidR="003C7F00" w:rsidRDefault="001114DB">
            <w:pPr>
              <w:jc w:val="center"/>
              <w:rPr>
                <w:sz w:val="24"/>
                <w:szCs w:val="24"/>
              </w:rPr>
            </w:pPr>
            <w:r>
              <w:rPr>
                <w:rFonts w:hint="eastAsia"/>
                <w:sz w:val="24"/>
                <w:szCs w:val="24"/>
              </w:rPr>
              <w:t>1</w:t>
            </w:r>
            <w:r>
              <w:rPr>
                <w:rFonts w:hint="eastAsia"/>
                <w:sz w:val="24"/>
                <w:szCs w:val="24"/>
              </w:rPr>
              <w:t>套</w:t>
            </w:r>
          </w:p>
        </w:tc>
      </w:tr>
      <w:tr w:rsidR="003C7F00">
        <w:trPr>
          <w:trHeight w:val="638"/>
          <w:jc w:val="center"/>
        </w:trPr>
        <w:tc>
          <w:tcPr>
            <w:tcW w:w="540" w:type="dxa"/>
            <w:vAlign w:val="center"/>
          </w:tcPr>
          <w:p w:rsidR="003C7F00" w:rsidRDefault="001114DB">
            <w:pPr>
              <w:jc w:val="center"/>
              <w:rPr>
                <w:sz w:val="24"/>
                <w:szCs w:val="24"/>
              </w:rPr>
            </w:pPr>
            <w:r>
              <w:rPr>
                <w:rFonts w:hint="eastAsia"/>
                <w:sz w:val="24"/>
                <w:szCs w:val="24"/>
              </w:rPr>
              <w:t>9</w:t>
            </w:r>
          </w:p>
        </w:tc>
        <w:tc>
          <w:tcPr>
            <w:tcW w:w="981"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系统集成</w:t>
            </w:r>
          </w:p>
        </w:tc>
        <w:tc>
          <w:tcPr>
            <w:tcW w:w="8049"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1、强电施工（布线，辅材等）</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2、弱电施工（布线，PVC线管、施工辅材）</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3、显示屏安装、培训、调试、后期维护.</w:t>
            </w:r>
          </w:p>
        </w:tc>
        <w:tc>
          <w:tcPr>
            <w:tcW w:w="939" w:type="dxa"/>
            <w:vAlign w:val="center"/>
          </w:tcPr>
          <w:p w:rsidR="003C7F00" w:rsidRDefault="001114DB">
            <w:pPr>
              <w:jc w:val="center"/>
              <w:rPr>
                <w:sz w:val="24"/>
                <w:szCs w:val="24"/>
              </w:rPr>
            </w:pPr>
            <w:r>
              <w:rPr>
                <w:rFonts w:hint="eastAsia"/>
                <w:sz w:val="24"/>
                <w:szCs w:val="24"/>
              </w:rPr>
              <w:t>1</w:t>
            </w:r>
            <w:r>
              <w:rPr>
                <w:rFonts w:hint="eastAsia"/>
                <w:sz w:val="24"/>
                <w:szCs w:val="24"/>
              </w:rPr>
              <w:t>项</w:t>
            </w:r>
          </w:p>
        </w:tc>
      </w:tr>
      <w:tr w:rsidR="003C7F00">
        <w:trPr>
          <w:trHeight w:val="638"/>
          <w:jc w:val="center"/>
        </w:trPr>
        <w:tc>
          <w:tcPr>
            <w:tcW w:w="540" w:type="dxa"/>
            <w:vAlign w:val="center"/>
          </w:tcPr>
          <w:p w:rsidR="003C7F00" w:rsidRDefault="001114DB">
            <w:pPr>
              <w:jc w:val="center"/>
              <w:rPr>
                <w:sz w:val="24"/>
                <w:szCs w:val="24"/>
              </w:rPr>
            </w:pPr>
            <w:r>
              <w:rPr>
                <w:rFonts w:hint="eastAsia"/>
                <w:sz w:val="24"/>
                <w:szCs w:val="24"/>
              </w:rPr>
              <w:t>10</w:t>
            </w:r>
          </w:p>
        </w:tc>
        <w:tc>
          <w:tcPr>
            <w:tcW w:w="981"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音箱</w:t>
            </w:r>
          </w:p>
        </w:tc>
        <w:tc>
          <w:tcPr>
            <w:tcW w:w="8049"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1、10英寸轻量化大功率、长冲程Ferrite低音驱动单元；顺性好，中低频饱满；</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2、1英寸丝膜高音单元，加装压缩式号角，不仅使音色细腻，还有改善高音辐射特性；</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3、90 °x 60°覆盖角设计，具有均匀且平滑的轴向和偏轴向的响应；使声音的音场更为开阔、结像清晰，可以真实再现音乐现场的效果</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4、分频器具有高频保护电路；精确设计的分频器优化了频率响应，提升了中频人声表现力</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 xml:space="preserve">5、箱体采用12 mm优质中密度纤维板，强度高、密度大，可以有效的减少箱体谐振 </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 xml:space="preserve">6、箱体表面采用环保水性漆，防滑、耐磨 </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7、采用钢质防护网；</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 xml:space="preserve">8、具有多点M8吊挂孔，方便产品横置或竖立吊挂 ， </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9、标配有简易安装支架，方便音箱多角度旋转；同时也可以选用三角支架支撑方式使用</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lastRenderedPageBreak/>
              <w:t>10、额定/峰值功率：120W /480 W，额定阻抗： 8Ω，特性灵敏度：91dB/W/m，输出声压级：112 dB/W/m(Continues)，118dB/W/m(Peak)，额定频率范围：50 ~ 20000Hz，覆盖角度HxV：90ºx60º扬声器单元： LF:1*10 英寸，HF:1* 1.英寸</w:t>
            </w:r>
          </w:p>
        </w:tc>
        <w:tc>
          <w:tcPr>
            <w:tcW w:w="939" w:type="dxa"/>
            <w:vAlign w:val="center"/>
          </w:tcPr>
          <w:p w:rsidR="003C7F00" w:rsidRDefault="001114DB">
            <w:pPr>
              <w:jc w:val="center"/>
              <w:rPr>
                <w:sz w:val="24"/>
                <w:szCs w:val="24"/>
              </w:rPr>
            </w:pPr>
            <w:r>
              <w:rPr>
                <w:rFonts w:hint="eastAsia"/>
                <w:sz w:val="24"/>
                <w:szCs w:val="24"/>
              </w:rPr>
              <w:lastRenderedPageBreak/>
              <w:t>4</w:t>
            </w:r>
            <w:r>
              <w:rPr>
                <w:rFonts w:hint="eastAsia"/>
                <w:sz w:val="24"/>
                <w:szCs w:val="24"/>
              </w:rPr>
              <w:t>支</w:t>
            </w:r>
          </w:p>
        </w:tc>
      </w:tr>
      <w:tr w:rsidR="003C7F00">
        <w:trPr>
          <w:trHeight w:val="638"/>
          <w:jc w:val="center"/>
        </w:trPr>
        <w:tc>
          <w:tcPr>
            <w:tcW w:w="540" w:type="dxa"/>
            <w:vAlign w:val="center"/>
          </w:tcPr>
          <w:p w:rsidR="003C7F00" w:rsidRDefault="001114DB">
            <w:pPr>
              <w:jc w:val="center"/>
              <w:rPr>
                <w:sz w:val="24"/>
                <w:szCs w:val="24"/>
              </w:rPr>
            </w:pPr>
            <w:r>
              <w:rPr>
                <w:rFonts w:hint="eastAsia"/>
                <w:sz w:val="24"/>
                <w:szCs w:val="24"/>
              </w:rPr>
              <w:lastRenderedPageBreak/>
              <w:t>11</w:t>
            </w:r>
          </w:p>
        </w:tc>
        <w:tc>
          <w:tcPr>
            <w:tcW w:w="981" w:type="dxa"/>
            <w:vAlign w:val="center"/>
          </w:tcPr>
          <w:p w:rsidR="003C7F00" w:rsidRDefault="001114DB">
            <w:pPr>
              <w:widowControl/>
              <w:jc w:val="left"/>
              <w:textAlignment w:val="cente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功放</w:t>
            </w:r>
          </w:p>
        </w:tc>
        <w:tc>
          <w:tcPr>
            <w:tcW w:w="8049"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1、开关电源+D类数字功放设计，对各通道的开关电源和功放进行了独立设计，某个通道发生故障也不会影响另一通道正常运行；</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2、内置DSP音箱处理器，专设RS485网络接口，可连接电脑设置功放各种参数；</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3、集成国外先进的DSP算法处理，每通道具备15段参数均衡，压限，延时，分频等调节；</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4、DSP内部有8个场景存储组，用户可以通过软件选取相应的存储组；</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★5、通道算法复制技术，可轻松将调好一个通道算法复制到另一个通道；</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6、具有智能限幅功能、短路保护，温度保护，过流过压保护，直流保护等功能；</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7、输出功率：2×400W/8Ω，2×600W/4Ω，1×1200W/8Ω桥接；</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8、频率响应：20Hz—20KHz，±0.5dB；</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9、信噪比：1KHz，0.775V输入，&gt;105dB；</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10、输入灵敏度：0.775V；</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11、总谐波失真：&lt;0.05% ；</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12、阻尼系数：正常工作条件，&gt;300；</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13、声道分离度：1KHz，0.775V输入，＞80dB；</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14、功放保护功能：直流、短路、超温、过载、电源软启动；</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15、尺寸：88×482×400mm（2U）；</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16、净重：12.5Kg                                                                                              ★17、提供产品的：省级或以上电子产品监督检验机构出具的带检测参数的检测报告，检测内容须包含上述内容的第2～5项、第7～9项（提供检测报告复印件）</w:t>
            </w:r>
          </w:p>
        </w:tc>
        <w:tc>
          <w:tcPr>
            <w:tcW w:w="939" w:type="dxa"/>
            <w:vAlign w:val="center"/>
          </w:tcPr>
          <w:p w:rsidR="003C7F00" w:rsidRDefault="001114DB">
            <w:pPr>
              <w:jc w:val="center"/>
              <w:rPr>
                <w:sz w:val="24"/>
                <w:szCs w:val="24"/>
              </w:rPr>
            </w:pPr>
            <w:r>
              <w:rPr>
                <w:rFonts w:hint="eastAsia"/>
                <w:sz w:val="24"/>
                <w:szCs w:val="24"/>
              </w:rPr>
              <w:t>1</w:t>
            </w:r>
            <w:r>
              <w:rPr>
                <w:rFonts w:hint="eastAsia"/>
                <w:sz w:val="24"/>
                <w:szCs w:val="24"/>
              </w:rPr>
              <w:t>台</w:t>
            </w:r>
          </w:p>
        </w:tc>
      </w:tr>
      <w:tr w:rsidR="003C7F00">
        <w:trPr>
          <w:trHeight w:val="638"/>
          <w:jc w:val="center"/>
        </w:trPr>
        <w:tc>
          <w:tcPr>
            <w:tcW w:w="540" w:type="dxa"/>
            <w:vAlign w:val="center"/>
          </w:tcPr>
          <w:p w:rsidR="003C7F00" w:rsidRDefault="001114DB">
            <w:pPr>
              <w:jc w:val="center"/>
              <w:rPr>
                <w:sz w:val="24"/>
                <w:szCs w:val="24"/>
              </w:rPr>
            </w:pPr>
            <w:r>
              <w:rPr>
                <w:rFonts w:hint="eastAsia"/>
                <w:sz w:val="24"/>
                <w:szCs w:val="24"/>
              </w:rPr>
              <w:t>12</w:t>
            </w:r>
          </w:p>
        </w:tc>
        <w:tc>
          <w:tcPr>
            <w:tcW w:w="981" w:type="dxa"/>
            <w:vAlign w:val="center"/>
          </w:tcPr>
          <w:p w:rsidR="003C7F00" w:rsidRDefault="001114DB">
            <w:pPr>
              <w:widowControl/>
              <w:jc w:val="left"/>
              <w:textAlignment w:val="cente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数字音频处理器</w:t>
            </w:r>
          </w:p>
        </w:tc>
        <w:tc>
          <w:tcPr>
            <w:tcW w:w="8049"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1、直观图形化的中文控制界面，清晰的信号流</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2、输入：10路平衡式话筒/线路，具有 48V 幻象供电，双通道（一头戴、一手持）远距离无线话筒</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3、输出：8 路平衡式线路输出</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4、USB2.0 音频接口，可快速播放和录制音频</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5、GPIO 可编程控制接口，8 路逻辑输入，4 路电压输</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入控制（可接电位器或 CLEAR CV4），4 路逻辑输出</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6、全功能矩阵混音，直观信号路由表，交叉点电平可控</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自动增益控制 AGC，确保音响系统的输出音量平稳，不受学生距话筒忽远忽近而影响录制的音量</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7、多种模式的自动混音 AM，可选择门限型自动混音或增益分享型自动混音模式</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8、自适应回声消除 AEC，快速消除互动产生的回声</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9、优化的增益前级，具有 0、6、30、36、42dB 多级增益调节</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10、以太网口轻松连接电脑及其他网络设备，LAN 多用途数据传输及调试接口，支持 IOS 移动终端远程控制</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lastRenderedPageBreak/>
              <w:t>11、支持 8 组场景预设功能，轻松解决各种教室环境</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12、自带中英文操作软件，直观、图形化软件控制界面</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13、前级放大、信号发生器、扩展器、压缩器、5 段参量均衡</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14、回声消除尾长：256ms; 内置 ANC 噪声消除量：18dB</w:t>
            </w:r>
          </w:p>
        </w:tc>
        <w:tc>
          <w:tcPr>
            <w:tcW w:w="939" w:type="dxa"/>
            <w:vAlign w:val="center"/>
          </w:tcPr>
          <w:p w:rsidR="003C7F00" w:rsidRDefault="001114DB">
            <w:pPr>
              <w:jc w:val="center"/>
              <w:rPr>
                <w:sz w:val="24"/>
                <w:szCs w:val="24"/>
              </w:rPr>
            </w:pPr>
            <w:r>
              <w:rPr>
                <w:rFonts w:hint="eastAsia"/>
                <w:sz w:val="24"/>
                <w:szCs w:val="24"/>
              </w:rPr>
              <w:lastRenderedPageBreak/>
              <w:t>1</w:t>
            </w:r>
            <w:r>
              <w:rPr>
                <w:rFonts w:hint="eastAsia"/>
                <w:sz w:val="24"/>
                <w:szCs w:val="24"/>
              </w:rPr>
              <w:t>台</w:t>
            </w:r>
          </w:p>
        </w:tc>
      </w:tr>
      <w:tr w:rsidR="003C7F00">
        <w:trPr>
          <w:trHeight w:val="638"/>
          <w:jc w:val="center"/>
        </w:trPr>
        <w:tc>
          <w:tcPr>
            <w:tcW w:w="540" w:type="dxa"/>
            <w:vAlign w:val="center"/>
          </w:tcPr>
          <w:p w:rsidR="003C7F00" w:rsidRDefault="001114DB">
            <w:pPr>
              <w:jc w:val="center"/>
              <w:rPr>
                <w:sz w:val="24"/>
                <w:szCs w:val="24"/>
              </w:rPr>
            </w:pPr>
            <w:r>
              <w:rPr>
                <w:rFonts w:hint="eastAsia"/>
                <w:sz w:val="24"/>
                <w:szCs w:val="24"/>
              </w:rPr>
              <w:lastRenderedPageBreak/>
              <w:t>13</w:t>
            </w:r>
          </w:p>
        </w:tc>
        <w:tc>
          <w:tcPr>
            <w:tcW w:w="981" w:type="dxa"/>
            <w:vAlign w:val="center"/>
          </w:tcPr>
          <w:p w:rsidR="003C7F00" w:rsidRDefault="001114DB">
            <w:pPr>
              <w:widowControl/>
              <w:jc w:val="left"/>
              <w:textAlignment w:val="center"/>
              <w:rPr>
                <w:rFonts w:ascii="宋体" w:hAnsi="宋体" w:cs="宋体"/>
                <w:color w:val="000000"/>
                <w:kern w:val="0"/>
                <w:sz w:val="20"/>
              </w:rPr>
            </w:pPr>
            <w:r>
              <w:rPr>
                <w:rFonts w:ascii="微软雅黑" w:eastAsia="微软雅黑" w:hAnsi="微软雅黑" w:cs="微软雅黑" w:hint="eastAsia"/>
                <w:bCs/>
                <w:color w:val="000000"/>
                <w:szCs w:val="21"/>
              </w:rPr>
              <w:t>电源时序器</w:t>
            </w:r>
          </w:p>
        </w:tc>
        <w:tc>
          <w:tcPr>
            <w:tcW w:w="8049"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1、2吋彩色液晶智能显示窗，实时显示当前电压、日期时间，通道开关状态；</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2、定时开关机功能，内置时钟芯片，可根据日期时间设定，无需人工操作；</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3、8路通道输出，每路延时开启和关闭时间可自由设置（范围0~999S）；</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4、10组设备开关场景数据保存/调用，场景管理应用简单便捷；</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5、欠压、超压检测及保护功能；</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6、单路额定输出电流13A，总输出达30A，总功率6000W，单路最大功率2000W；</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7、支持多台设备级联控制，级联状态可自动检测及设置；</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8、配置RS232串口，支持外部中央控制设备控制；</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9、可实现远程集中控制，每台设备自带设备编码ID检测和设置；</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10、支持面板Lock锁定功能，防止人为误操作；</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11、额定输出电压: 交流220V.50Hz★12、可控制电源: 8路外加2路输出辅助通道,共10通道</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13、每路动作延时时间: 0-999秒</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14、供电电源: AC220V 50/60Hz 30A</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15、状态显示: 2寸彩色液晶实时显示当前电压,日期,时间,每路开关状态</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16、单路额定输出电流: 13A</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17、额定总输出电流: 30A</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18、定时器功能: √</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19、提供产品的省级或以上电子产品监督检验机构出具的带检测参数的检测报告，检测内容须包含上述内容的第1～2项、第7项、第10项、第12项、在高压1.5KV（10mA)冲击下冲击60s无损坏的内容（提供检测报告复印件）。</w:t>
            </w:r>
          </w:p>
        </w:tc>
        <w:tc>
          <w:tcPr>
            <w:tcW w:w="939" w:type="dxa"/>
            <w:vAlign w:val="center"/>
          </w:tcPr>
          <w:p w:rsidR="003C7F00" w:rsidRDefault="001114DB">
            <w:pPr>
              <w:jc w:val="center"/>
              <w:rPr>
                <w:sz w:val="24"/>
                <w:szCs w:val="24"/>
              </w:rPr>
            </w:pPr>
            <w:r>
              <w:rPr>
                <w:rFonts w:hint="eastAsia"/>
                <w:sz w:val="24"/>
                <w:szCs w:val="24"/>
              </w:rPr>
              <w:t>1</w:t>
            </w:r>
            <w:r>
              <w:rPr>
                <w:rFonts w:hint="eastAsia"/>
                <w:sz w:val="24"/>
                <w:szCs w:val="24"/>
              </w:rPr>
              <w:t>台</w:t>
            </w:r>
          </w:p>
        </w:tc>
      </w:tr>
      <w:tr w:rsidR="003C7F00">
        <w:trPr>
          <w:trHeight w:val="638"/>
          <w:jc w:val="center"/>
        </w:trPr>
        <w:tc>
          <w:tcPr>
            <w:tcW w:w="540" w:type="dxa"/>
            <w:vAlign w:val="center"/>
          </w:tcPr>
          <w:p w:rsidR="003C7F00" w:rsidRDefault="001114DB">
            <w:pPr>
              <w:jc w:val="center"/>
              <w:rPr>
                <w:sz w:val="24"/>
                <w:szCs w:val="24"/>
              </w:rPr>
            </w:pPr>
            <w:r>
              <w:rPr>
                <w:rFonts w:hint="eastAsia"/>
                <w:sz w:val="24"/>
                <w:szCs w:val="24"/>
              </w:rPr>
              <w:t>14</w:t>
            </w:r>
          </w:p>
        </w:tc>
        <w:tc>
          <w:tcPr>
            <w:tcW w:w="981" w:type="dxa"/>
            <w:vAlign w:val="center"/>
          </w:tcPr>
          <w:p w:rsidR="003C7F00" w:rsidRDefault="001114DB">
            <w:pPr>
              <w:widowControl/>
              <w:jc w:val="left"/>
              <w:textAlignment w:val="center"/>
              <w:rPr>
                <w:rFonts w:ascii="宋体" w:hAnsi="宋体" w:cs="宋体"/>
                <w:color w:val="000000"/>
                <w:kern w:val="0"/>
                <w:sz w:val="20"/>
              </w:rPr>
            </w:pPr>
            <w:r>
              <w:rPr>
                <w:rFonts w:ascii="微软雅黑" w:eastAsia="微软雅黑" w:hAnsi="微软雅黑" w:cs="微软雅黑" w:hint="eastAsia"/>
                <w:bCs/>
                <w:color w:val="000000"/>
                <w:szCs w:val="21"/>
              </w:rPr>
              <w:t>调音台</w:t>
            </w:r>
          </w:p>
        </w:tc>
        <w:tc>
          <w:tcPr>
            <w:tcW w:w="8049"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1、8路输入，高、中、低音独立调节；</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2、立体声输出，立体声录音输出，2路辅助输出，1路辅助返送，1路立体声（平面声转换）返送；</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3、内置效果器；</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4、耳机监听功能；</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5、标准+48V幻像电源可分组接通；</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6、频率响应：20Hz～20KHz（＋1dB，－3dB ）；</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7、增益：话筒60dB、线路40dB；</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8、总谐波失真：≤0.5％；</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9、信噪比（A计权）：≥90dB；</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10、额定电源电压：交流220V/50Hz；</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11、尺寸：329×63×335mm；</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12、净重：3kg</w:t>
            </w:r>
          </w:p>
        </w:tc>
        <w:tc>
          <w:tcPr>
            <w:tcW w:w="939" w:type="dxa"/>
            <w:vAlign w:val="center"/>
          </w:tcPr>
          <w:p w:rsidR="003C7F00" w:rsidRDefault="001114DB">
            <w:pPr>
              <w:jc w:val="center"/>
              <w:rPr>
                <w:sz w:val="24"/>
                <w:szCs w:val="24"/>
              </w:rPr>
            </w:pPr>
            <w:r>
              <w:rPr>
                <w:rFonts w:hint="eastAsia"/>
                <w:sz w:val="24"/>
                <w:szCs w:val="24"/>
              </w:rPr>
              <w:t>1</w:t>
            </w:r>
            <w:r>
              <w:rPr>
                <w:rFonts w:hint="eastAsia"/>
                <w:sz w:val="24"/>
                <w:szCs w:val="24"/>
              </w:rPr>
              <w:t>台</w:t>
            </w:r>
          </w:p>
        </w:tc>
      </w:tr>
      <w:tr w:rsidR="003C7F00">
        <w:trPr>
          <w:trHeight w:val="638"/>
          <w:jc w:val="center"/>
        </w:trPr>
        <w:tc>
          <w:tcPr>
            <w:tcW w:w="540" w:type="dxa"/>
            <w:vAlign w:val="center"/>
          </w:tcPr>
          <w:p w:rsidR="003C7F00" w:rsidRDefault="001114DB">
            <w:pPr>
              <w:jc w:val="center"/>
              <w:rPr>
                <w:sz w:val="24"/>
                <w:szCs w:val="24"/>
              </w:rPr>
            </w:pPr>
            <w:r>
              <w:rPr>
                <w:rFonts w:hint="eastAsia"/>
                <w:sz w:val="24"/>
                <w:szCs w:val="24"/>
              </w:rPr>
              <w:lastRenderedPageBreak/>
              <w:t>15</w:t>
            </w:r>
          </w:p>
        </w:tc>
        <w:tc>
          <w:tcPr>
            <w:tcW w:w="981" w:type="dxa"/>
            <w:vAlign w:val="center"/>
          </w:tcPr>
          <w:p w:rsidR="003C7F00" w:rsidRDefault="001114DB">
            <w:pPr>
              <w:widowControl/>
              <w:jc w:val="left"/>
              <w:textAlignment w:val="center"/>
              <w:rPr>
                <w:rFonts w:ascii="宋体" w:hAnsi="宋体" w:cs="宋体"/>
                <w:color w:val="000000"/>
                <w:kern w:val="0"/>
                <w:sz w:val="20"/>
              </w:rPr>
            </w:pPr>
            <w:r>
              <w:rPr>
                <w:rFonts w:ascii="微软雅黑" w:eastAsia="微软雅黑" w:hAnsi="微软雅黑" w:cs="微软雅黑" w:hint="eastAsia"/>
                <w:bCs/>
                <w:color w:val="000000"/>
                <w:szCs w:val="21"/>
              </w:rPr>
              <w:t>无线话筒（U段，一拖四，会议）</w:t>
            </w:r>
          </w:p>
        </w:tc>
        <w:tc>
          <w:tcPr>
            <w:tcW w:w="8049"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1、UHF数字导频技术、微处理器控制，PLL锁相环频率合成技术，每个通道都有100个信道可选；</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2、ID身份识别，每个通道一个ID码，自动静音及冲击消除电路；</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3、带防啸叫功能，拾音距离更远；</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4、每个发射器均配置LCD液晶显示屏，显示多个关键信息；</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5、工作频率：UHF500MHz-900MHz，A.B.C.D4个组别；</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6、信道数目：400个；</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7、调制方式：FM；</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8、信道间隔：250KHz；</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9、频率稳定度：±0.001%；</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10、动态范围：≥100dB；</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11、最大偏移：±30KHz；</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12、频率响应：40Hz-20Kz；</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13、综合信噪比：＞60dB；</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14、综合失真：＜0.5%@1KHz；</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15、工作距离：约100m；</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16、发射器</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耗电量：100mA；</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载波频率：UHF500MHz-900MHz；</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频率稳定度：±0.001%；</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最大偏移：±30KHz；</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信噪比：＞60dB；</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邻频干扰比：＞80dB；</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类型：电容式；</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极性模式：单一指向性；</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频率响应：40Hz-20Kz；</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灵敏度：-43±3dB@1KHz；</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功率：10mW；</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电源：AA碱性电池×2</w:t>
            </w:r>
          </w:p>
        </w:tc>
        <w:tc>
          <w:tcPr>
            <w:tcW w:w="939" w:type="dxa"/>
            <w:vAlign w:val="center"/>
          </w:tcPr>
          <w:p w:rsidR="003C7F00" w:rsidRDefault="001114DB">
            <w:pPr>
              <w:jc w:val="center"/>
              <w:rPr>
                <w:sz w:val="24"/>
                <w:szCs w:val="24"/>
              </w:rPr>
            </w:pPr>
            <w:r>
              <w:rPr>
                <w:rFonts w:ascii="微软雅黑" w:eastAsia="微软雅黑" w:hAnsi="微软雅黑" w:cs="微软雅黑" w:hint="eastAsia"/>
                <w:bCs/>
                <w:color w:val="000000"/>
                <w:szCs w:val="21"/>
              </w:rPr>
              <w:t>2套</w:t>
            </w:r>
          </w:p>
        </w:tc>
      </w:tr>
    </w:tbl>
    <w:tbl>
      <w:tblPr>
        <w:tblpPr w:leftFromText="180" w:rightFromText="180" w:vertAnchor="text" w:horzAnchor="page" w:tblpX="1312" w:tblpY="193"/>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082"/>
        <w:gridCol w:w="728"/>
        <w:gridCol w:w="5987"/>
        <w:gridCol w:w="1134"/>
      </w:tblGrid>
      <w:tr w:rsidR="003C7F00">
        <w:trPr>
          <w:trHeight w:val="793"/>
        </w:trPr>
        <w:tc>
          <w:tcPr>
            <w:tcW w:w="675" w:type="dxa"/>
            <w:vAlign w:val="center"/>
          </w:tcPr>
          <w:bookmarkEnd w:id="2"/>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序号</w:t>
            </w:r>
          </w:p>
        </w:tc>
        <w:tc>
          <w:tcPr>
            <w:tcW w:w="1082"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评分因素及权重</w:t>
            </w:r>
          </w:p>
        </w:tc>
        <w:tc>
          <w:tcPr>
            <w:tcW w:w="728"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分值</w:t>
            </w:r>
          </w:p>
        </w:tc>
        <w:tc>
          <w:tcPr>
            <w:tcW w:w="5987"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评分标准</w:t>
            </w:r>
          </w:p>
        </w:tc>
        <w:tc>
          <w:tcPr>
            <w:tcW w:w="1134"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说    明</w:t>
            </w:r>
          </w:p>
        </w:tc>
      </w:tr>
      <w:tr w:rsidR="003C7F00">
        <w:trPr>
          <w:trHeight w:val="90"/>
        </w:trPr>
        <w:tc>
          <w:tcPr>
            <w:tcW w:w="675" w:type="dxa"/>
            <w:vAlign w:val="center"/>
          </w:tcPr>
          <w:p w:rsidR="003C7F00" w:rsidRDefault="001114DB">
            <w:pPr>
              <w:pStyle w:val="af0"/>
              <w:ind w:firstLineChars="0" w:firstLine="0"/>
              <w:jc w:val="cente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w:t>
            </w:r>
          </w:p>
        </w:tc>
        <w:tc>
          <w:tcPr>
            <w:tcW w:w="1082" w:type="dxa"/>
            <w:vAlign w:val="center"/>
          </w:tcPr>
          <w:p w:rsidR="003C7F00" w:rsidRDefault="003C7F00">
            <w:pPr>
              <w:pStyle w:val="af0"/>
              <w:ind w:firstLineChars="0" w:firstLine="0"/>
              <w:jc w:val="left"/>
              <w:rPr>
                <w:rFonts w:ascii="微软雅黑" w:eastAsia="微软雅黑" w:hAnsi="微软雅黑" w:cs="微软雅黑"/>
                <w:bCs/>
                <w:color w:val="000000"/>
                <w:szCs w:val="21"/>
              </w:rPr>
            </w:pP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报价30%</w:t>
            </w:r>
          </w:p>
          <w:p w:rsidR="003C7F00" w:rsidRDefault="003C7F00">
            <w:pPr>
              <w:pStyle w:val="af0"/>
              <w:ind w:firstLineChars="0" w:firstLine="0"/>
              <w:jc w:val="left"/>
              <w:rPr>
                <w:rFonts w:ascii="微软雅黑" w:eastAsia="微软雅黑" w:hAnsi="微软雅黑" w:cs="微软雅黑"/>
                <w:bCs/>
                <w:color w:val="000000"/>
                <w:szCs w:val="21"/>
              </w:rPr>
            </w:pPr>
          </w:p>
        </w:tc>
        <w:tc>
          <w:tcPr>
            <w:tcW w:w="728"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30分</w:t>
            </w:r>
          </w:p>
        </w:tc>
        <w:tc>
          <w:tcPr>
            <w:tcW w:w="5987"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投标报价得分=(评标基准价/投标报价)×30分</w:t>
            </w:r>
            <w:r>
              <w:rPr>
                <w:rFonts w:ascii="微软雅黑" w:eastAsia="微软雅黑" w:hAnsi="微软雅黑" w:cs="微软雅黑" w:hint="eastAsia"/>
                <w:bCs/>
                <w:color w:val="000000"/>
                <w:szCs w:val="21"/>
              </w:rPr>
              <w:br/>
              <w:t>评标基准价满足招标文件要求的最低报价.</w:t>
            </w:r>
          </w:p>
        </w:tc>
        <w:tc>
          <w:tcPr>
            <w:tcW w:w="1134"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lang w:val="zh-TW" w:eastAsia="zh-TW"/>
              </w:rPr>
              <w:t>共同类评分</w:t>
            </w:r>
            <w:r>
              <w:rPr>
                <w:rFonts w:ascii="微软雅黑" w:eastAsia="微软雅黑" w:hAnsi="微软雅黑" w:cs="微软雅黑" w:hint="eastAsia"/>
                <w:bCs/>
                <w:color w:val="000000"/>
                <w:szCs w:val="21"/>
              </w:rPr>
              <w:t>因素</w:t>
            </w:r>
          </w:p>
        </w:tc>
      </w:tr>
      <w:tr w:rsidR="003C7F00">
        <w:trPr>
          <w:trHeight w:val="1013"/>
        </w:trPr>
        <w:tc>
          <w:tcPr>
            <w:tcW w:w="675" w:type="dxa"/>
            <w:vAlign w:val="center"/>
          </w:tcPr>
          <w:p w:rsidR="003C7F00" w:rsidRDefault="001114DB">
            <w:pPr>
              <w:pStyle w:val="af0"/>
              <w:ind w:firstLineChars="0" w:firstLine="0"/>
              <w:jc w:val="cente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2</w:t>
            </w:r>
          </w:p>
        </w:tc>
        <w:tc>
          <w:tcPr>
            <w:tcW w:w="1082" w:type="dxa"/>
            <w:vAlign w:val="center"/>
          </w:tcPr>
          <w:p w:rsidR="003C7F00" w:rsidRDefault="003C7F00">
            <w:pPr>
              <w:pStyle w:val="af0"/>
              <w:ind w:firstLineChars="0" w:firstLine="0"/>
              <w:jc w:val="left"/>
              <w:rPr>
                <w:rFonts w:ascii="微软雅黑" w:eastAsia="微软雅黑" w:hAnsi="微软雅黑" w:cs="微软雅黑"/>
                <w:bCs/>
                <w:color w:val="000000"/>
                <w:szCs w:val="21"/>
              </w:rPr>
            </w:pP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技术要求</w:t>
            </w:r>
            <w:r>
              <w:rPr>
                <w:rFonts w:ascii="微软雅黑" w:eastAsia="微软雅黑" w:hAnsi="微软雅黑" w:cs="微软雅黑" w:hint="eastAsia"/>
                <w:bCs/>
                <w:color w:val="000000"/>
                <w:szCs w:val="21"/>
              </w:rPr>
              <w:lastRenderedPageBreak/>
              <w:t>30%</w:t>
            </w:r>
          </w:p>
          <w:p w:rsidR="003C7F00" w:rsidRDefault="003C7F00">
            <w:pPr>
              <w:pStyle w:val="af0"/>
              <w:ind w:firstLineChars="0" w:firstLine="0"/>
              <w:jc w:val="left"/>
              <w:rPr>
                <w:rFonts w:ascii="微软雅黑" w:eastAsia="微软雅黑" w:hAnsi="微软雅黑" w:cs="微软雅黑"/>
                <w:bCs/>
                <w:color w:val="000000"/>
                <w:szCs w:val="21"/>
              </w:rPr>
            </w:pPr>
          </w:p>
        </w:tc>
        <w:tc>
          <w:tcPr>
            <w:tcW w:w="728"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lastRenderedPageBreak/>
              <w:t>30分</w:t>
            </w:r>
          </w:p>
        </w:tc>
        <w:tc>
          <w:tcPr>
            <w:tcW w:w="5987"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完全符合招标文件技术、服务要求没有负偏离得30分；所有产品技术参数中带“★”的重点参数，一项不满足扣2分，一般参</w:t>
            </w:r>
            <w:r>
              <w:rPr>
                <w:rFonts w:ascii="微软雅黑" w:eastAsia="微软雅黑" w:hAnsi="微软雅黑" w:cs="微软雅黑" w:hint="eastAsia"/>
                <w:bCs/>
                <w:color w:val="000000"/>
                <w:szCs w:val="21"/>
              </w:rPr>
              <w:lastRenderedPageBreak/>
              <w:t>数不满足一项扣0.5分，扣完为止；完全满足得30分。</w:t>
            </w:r>
          </w:p>
        </w:tc>
        <w:tc>
          <w:tcPr>
            <w:tcW w:w="1134"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lastRenderedPageBreak/>
              <w:t>技术类评</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分因素</w:t>
            </w:r>
          </w:p>
        </w:tc>
      </w:tr>
      <w:tr w:rsidR="003C7F00">
        <w:trPr>
          <w:trHeight w:val="5595"/>
        </w:trPr>
        <w:tc>
          <w:tcPr>
            <w:tcW w:w="675" w:type="dxa"/>
            <w:vAlign w:val="center"/>
          </w:tcPr>
          <w:p w:rsidR="003C7F00" w:rsidRDefault="001114DB">
            <w:pPr>
              <w:pStyle w:val="af0"/>
              <w:ind w:firstLineChars="0" w:firstLine="0"/>
              <w:jc w:val="cente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lastRenderedPageBreak/>
              <w:t>3</w:t>
            </w:r>
          </w:p>
        </w:tc>
        <w:tc>
          <w:tcPr>
            <w:tcW w:w="1082"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投标产品及投标人综合实力24%</w:t>
            </w:r>
          </w:p>
        </w:tc>
        <w:tc>
          <w:tcPr>
            <w:tcW w:w="728"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24分</w:t>
            </w:r>
          </w:p>
        </w:tc>
        <w:tc>
          <w:tcPr>
            <w:tcW w:w="5987"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1、LED显示屏制造商具有科技小巨人领军企业认证得3分，不提供不得分。</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2、LED显示屏制造商获得两化融合管理体系认证得3分，不提供不得分。</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 xml:space="preserve">3、调音台生产企业具备省级或以上政府部门认定颁发的企业技术中心证书，省级或以上政府机构认定的工程实验室（证书或批文）。具备得4分；没有不得分 </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4、功放、音箱生产企业被评为近三年全国质量检验稳定合格产品和2019年度全国产品和服务质量诚信示范企业。具备得4分；没有不得分。</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5、功放、音箱生产企业被省级或省级以上质量监督协会授予质量信用AAA示范企业。具备得4分；没有不得分。</w:t>
            </w:r>
          </w:p>
          <w:p w:rsidR="003C7F00" w:rsidRDefault="001114DB">
            <w:pPr>
              <w:pStyle w:val="af0"/>
              <w:ind w:firstLineChars="0" w:firstLine="0"/>
              <w:jc w:val="left"/>
              <w:rPr>
                <w:rFonts w:ascii="微软雅黑" w:eastAsia="微软雅黑" w:hAnsi="微软雅黑" w:cs="宋体"/>
                <w:kern w:val="0"/>
                <w:sz w:val="24"/>
                <w:szCs w:val="24"/>
              </w:rPr>
            </w:pPr>
            <w:r>
              <w:rPr>
                <w:rFonts w:ascii="微软雅黑" w:eastAsia="微软雅黑" w:hAnsi="微软雅黑" w:cs="微软雅黑" w:hint="eastAsia"/>
                <w:bCs/>
                <w:color w:val="000000"/>
                <w:szCs w:val="21"/>
              </w:rPr>
              <w:t>6、投标人具有四川省住房和城乡建设厅颁发的电子与智能化工程专业承包三级资质的加2分；投标人具有四川省住房和城乡建设厅颁发的电子与智能化工程专业承包</w:t>
            </w:r>
            <w:r w:rsidR="00A44850">
              <w:rPr>
                <w:rFonts w:ascii="微软雅黑" w:eastAsia="微软雅黑" w:hAnsi="微软雅黑" w:cs="微软雅黑" w:hint="eastAsia"/>
                <w:bCs/>
                <w:color w:val="000000"/>
                <w:szCs w:val="21"/>
              </w:rPr>
              <w:t>二</w:t>
            </w:r>
            <w:r>
              <w:rPr>
                <w:rFonts w:ascii="微软雅黑" w:eastAsia="微软雅黑" w:hAnsi="微软雅黑" w:cs="微软雅黑" w:hint="eastAsia"/>
                <w:bCs/>
                <w:color w:val="000000"/>
                <w:szCs w:val="21"/>
              </w:rPr>
              <w:t>级资质的加4分，不提供不得分。</w:t>
            </w: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宋体" w:hint="eastAsia"/>
                <w:kern w:val="0"/>
                <w:sz w:val="24"/>
                <w:szCs w:val="24"/>
              </w:rPr>
              <w:t>7、投标单位具备安全生许可证得2分，</w:t>
            </w:r>
            <w:r>
              <w:rPr>
                <w:rFonts w:ascii="微软雅黑" w:eastAsia="微软雅黑" w:hAnsi="微软雅黑" w:cs="微软雅黑" w:hint="eastAsia"/>
                <w:bCs/>
                <w:color w:val="000000"/>
                <w:szCs w:val="21"/>
              </w:rPr>
              <w:t>不提供不得分。</w:t>
            </w:r>
          </w:p>
        </w:tc>
        <w:tc>
          <w:tcPr>
            <w:tcW w:w="1134"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提供证明材料复印件（（招标人保留对此核实并追究虚假响应的权利，由此造成的后果均由投标人独自全责承担））。</w:t>
            </w:r>
          </w:p>
        </w:tc>
      </w:tr>
      <w:tr w:rsidR="003C7F00">
        <w:trPr>
          <w:trHeight w:val="2808"/>
        </w:trPr>
        <w:tc>
          <w:tcPr>
            <w:tcW w:w="675" w:type="dxa"/>
            <w:vAlign w:val="center"/>
          </w:tcPr>
          <w:p w:rsidR="003C7F00" w:rsidRDefault="001114DB">
            <w:pPr>
              <w:pStyle w:val="af0"/>
              <w:ind w:firstLineChars="0" w:firstLine="0"/>
              <w:jc w:val="cente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4</w:t>
            </w:r>
          </w:p>
        </w:tc>
        <w:tc>
          <w:tcPr>
            <w:tcW w:w="1082" w:type="dxa"/>
            <w:vAlign w:val="center"/>
          </w:tcPr>
          <w:p w:rsidR="003C7F00" w:rsidRDefault="003C7F00">
            <w:pPr>
              <w:pStyle w:val="af0"/>
              <w:ind w:firstLineChars="0" w:firstLine="0"/>
              <w:jc w:val="left"/>
              <w:rPr>
                <w:rFonts w:ascii="微软雅黑" w:eastAsia="微软雅黑" w:hAnsi="微软雅黑" w:cs="微软雅黑"/>
                <w:bCs/>
                <w:color w:val="000000"/>
                <w:szCs w:val="21"/>
              </w:rPr>
            </w:pPr>
          </w:p>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售后服务8%</w:t>
            </w:r>
          </w:p>
          <w:p w:rsidR="003C7F00" w:rsidRDefault="003C7F00">
            <w:pPr>
              <w:pStyle w:val="af0"/>
              <w:ind w:firstLineChars="0" w:firstLine="0"/>
              <w:jc w:val="left"/>
              <w:rPr>
                <w:rFonts w:ascii="微软雅黑" w:eastAsia="微软雅黑" w:hAnsi="微软雅黑" w:cs="微软雅黑"/>
                <w:bCs/>
                <w:color w:val="000000"/>
                <w:szCs w:val="21"/>
              </w:rPr>
            </w:pPr>
          </w:p>
        </w:tc>
        <w:tc>
          <w:tcPr>
            <w:tcW w:w="728"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8分</w:t>
            </w:r>
          </w:p>
        </w:tc>
        <w:tc>
          <w:tcPr>
            <w:tcW w:w="5987" w:type="dxa"/>
            <w:vAlign w:val="center"/>
          </w:tcPr>
          <w:p w:rsidR="003C7F00" w:rsidRDefault="001114DB">
            <w:pPr>
              <w:widowControl/>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对投标人承诺的售后服务方案内容审核，内容中包括</w:t>
            </w:r>
          </w:p>
          <w:p w:rsidR="003C7F00" w:rsidRDefault="001114DB">
            <w:pPr>
              <w:widowControl/>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标书中要求的商务条款及有合理的故障响应时间、产</w:t>
            </w:r>
          </w:p>
          <w:p w:rsidR="003C7F00" w:rsidRDefault="001114DB">
            <w:pPr>
              <w:widowControl/>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品质量保证期、售后服务体系、售后服务时间、培训</w:t>
            </w:r>
          </w:p>
          <w:p w:rsidR="003C7F00" w:rsidRDefault="001114DB">
            <w:pPr>
              <w:widowControl/>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内容、培训办法以及其他认为有利于采购人的内容等</w:t>
            </w:r>
          </w:p>
          <w:p w:rsidR="003C7F00" w:rsidRDefault="001114DB">
            <w:pPr>
              <w:widowControl/>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评判；内容齐全、完整、可行的得8分，每缺失一项</w:t>
            </w:r>
          </w:p>
          <w:p w:rsidR="003C7F00" w:rsidRDefault="001114DB">
            <w:pPr>
              <w:widowControl/>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内容、相关内容有缺陷或不符合项目要求的扣2分，</w:t>
            </w:r>
          </w:p>
          <w:p w:rsidR="003C7F00" w:rsidRDefault="001114DB">
            <w:pPr>
              <w:widowControl/>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扣完为止，得分可并列，不提供不得分。</w:t>
            </w:r>
          </w:p>
          <w:p w:rsidR="003C7F00" w:rsidRDefault="003C7F00">
            <w:pPr>
              <w:pStyle w:val="af0"/>
              <w:ind w:firstLineChars="0" w:firstLine="0"/>
              <w:jc w:val="left"/>
              <w:rPr>
                <w:rFonts w:ascii="微软雅黑" w:eastAsia="微软雅黑" w:hAnsi="微软雅黑" w:cs="微软雅黑"/>
                <w:bCs/>
                <w:color w:val="000000"/>
                <w:szCs w:val="21"/>
              </w:rPr>
            </w:pPr>
          </w:p>
        </w:tc>
        <w:tc>
          <w:tcPr>
            <w:tcW w:w="1134" w:type="dxa"/>
            <w:vAlign w:val="center"/>
          </w:tcPr>
          <w:p w:rsidR="003C7F00" w:rsidRDefault="003C7F00">
            <w:pPr>
              <w:pStyle w:val="af0"/>
              <w:ind w:firstLineChars="0" w:firstLine="0"/>
              <w:jc w:val="left"/>
              <w:rPr>
                <w:rFonts w:ascii="微软雅黑" w:eastAsia="微软雅黑" w:hAnsi="微软雅黑" w:cs="微软雅黑"/>
                <w:bCs/>
                <w:color w:val="000000"/>
                <w:szCs w:val="21"/>
              </w:rPr>
            </w:pPr>
          </w:p>
        </w:tc>
      </w:tr>
      <w:tr w:rsidR="003C7F00">
        <w:trPr>
          <w:trHeight w:val="915"/>
        </w:trPr>
        <w:tc>
          <w:tcPr>
            <w:tcW w:w="675" w:type="dxa"/>
            <w:vAlign w:val="center"/>
          </w:tcPr>
          <w:p w:rsidR="003C7F00" w:rsidRDefault="001114DB">
            <w:pPr>
              <w:pStyle w:val="af0"/>
              <w:ind w:firstLineChars="0" w:firstLine="0"/>
              <w:jc w:val="cente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5</w:t>
            </w:r>
          </w:p>
        </w:tc>
        <w:tc>
          <w:tcPr>
            <w:tcW w:w="1082"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项目实施方案5%</w:t>
            </w:r>
          </w:p>
        </w:tc>
        <w:tc>
          <w:tcPr>
            <w:tcW w:w="728"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5分</w:t>
            </w:r>
          </w:p>
        </w:tc>
        <w:tc>
          <w:tcPr>
            <w:tcW w:w="5987"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根据项目实施方案的完整性按优、良、中、差进行综合排名，优得5分、良得3分、中得2分、差得1分</w:t>
            </w:r>
          </w:p>
        </w:tc>
        <w:tc>
          <w:tcPr>
            <w:tcW w:w="1134" w:type="dxa"/>
            <w:vAlign w:val="center"/>
          </w:tcPr>
          <w:p w:rsidR="003C7F00" w:rsidRDefault="003C7F00">
            <w:pPr>
              <w:pStyle w:val="af0"/>
              <w:ind w:firstLineChars="0" w:firstLine="0"/>
              <w:jc w:val="left"/>
              <w:rPr>
                <w:rFonts w:ascii="微软雅黑" w:eastAsia="微软雅黑" w:hAnsi="微软雅黑" w:cs="微软雅黑"/>
                <w:bCs/>
                <w:color w:val="000000"/>
                <w:szCs w:val="21"/>
              </w:rPr>
            </w:pPr>
          </w:p>
        </w:tc>
      </w:tr>
      <w:tr w:rsidR="003C7F00">
        <w:trPr>
          <w:trHeight w:val="809"/>
        </w:trPr>
        <w:tc>
          <w:tcPr>
            <w:tcW w:w="675" w:type="dxa"/>
            <w:vAlign w:val="center"/>
          </w:tcPr>
          <w:p w:rsidR="003C7F00" w:rsidRDefault="001114DB">
            <w:pPr>
              <w:pStyle w:val="af0"/>
              <w:ind w:firstLineChars="0" w:firstLine="0"/>
              <w:jc w:val="cente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6</w:t>
            </w:r>
          </w:p>
        </w:tc>
        <w:tc>
          <w:tcPr>
            <w:tcW w:w="1082"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节能认证产品</w:t>
            </w:r>
          </w:p>
        </w:tc>
        <w:tc>
          <w:tcPr>
            <w:tcW w:w="728"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2分</w:t>
            </w:r>
          </w:p>
        </w:tc>
        <w:tc>
          <w:tcPr>
            <w:tcW w:w="5987"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投标除强制节能之外的产品获得节能、环保等证明；每提供一项加1分，此项最高不超过2分；复印件加盖厂家鲜章；</w:t>
            </w:r>
          </w:p>
        </w:tc>
        <w:tc>
          <w:tcPr>
            <w:tcW w:w="1134" w:type="dxa"/>
            <w:vAlign w:val="center"/>
          </w:tcPr>
          <w:p w:rsidR="003C7F00" w:rsidRDefault="003C7F00">
            <w:pPr>
              <w:pStyle w:val="af0"/>
              <w:ind w:firstLineChars="0" w:firstLine="0"/>
              <w:jc w:val="left"/>
              <w:rPr>
                <w:rFonts w:ascii="微软雅黑" w:eastAsia="微软雅黑" w:hAnsi="微软雅黑" w:cs="微软雅黑"/>
                <w:bCs/>
                <w:color w:val="000000"/>
                <w:szCs w:val="21"/>
              </w:rPr>
            </w:pPr>
          </w:p>
        </w:tc>
      </w:tr>
      <w:tr w:rsidR="003C7F00">
        <w:trPr>
          <w:trHeight w:val="488"/>
        </w:trPr>
        <w:tc>
          <w:tcPr>
            <w:tcW w:w="675" w:type="dxa"/>
            <w:vAlign w:val="center"/>
          </w:tcPr>
          <w:p w:rsidR="003C7F00" w:rsidRDefault="001114DB">
            <w:pPr>
              <w:pStyle w:val="af0"/>
              <w:ind w:firstLineChars="0" w:firstLine="0"/>
              <w:jc w:val="cente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7</w:t>
            </w:r>
          </w:p>
        </w:tc>
        <w:tc>
          <w:tcPr>
            <w:tcW w:w="1082"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投标文件规范性2%</w:t>
            </w:r>
          </w:p>
        </w:tc>
        <w:tc>
          <w:tcPr>
            <w:tcW w:w="728"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1分</w:t>
            </w:r>
          </w:p>
        </w:tc>
        <w:tc>
          <w:tcPr>
            <w:tcW w:w="5987" w:type="dxa"/>
            <w:vAlign w:val="center"/>
          </w:tcPr>
          <w:p w:rsidR="003C7F00" w:rsidRDefault="001114DB">
            <w:pPr>
              <w:pStyle w:val="af0"/>
              <w:ind w:firstLineChars="0" w:firstLine="0"/>
              <w:jc w:val="lef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投标文件制作规范，逐页编码，格式规范，内容整齐得</w:t>
            </w:r>
            <w:r w:rsidR="00A44850">
              <w:rPr>
                <w:rFonts w:ascii="微软雅黑" w:eastAsia="微软雅黑" w:hAnsi="微软雅黑" w:cs="微软雅黑" w:hint="eastAsia"/>
                <w:bCs/>
                <w:color w:val="000000"/>
                <w:szCs w:val="21"/>
              </w:rPr>
              <w:t>1</w:t>
            </w:r>
            <w:r>
              <w:rPr>
                <w:rFonts w:ascii="微软雅黑" w:eastAsia="微软雅黑" w:hAnsi="微软雅黑" w:cs="微软雅黑" w:hint="eastAsia"/>
                <w:bCs/>
                <w:color w:val="000000"/>
                <w:szCs w:val="21"/>
              </w:rPr>
              <w:t>分，有细微偏差酌情扣分。</w:t>
            </w:r>
          </w:p>
        </w:tc>
        <w:tc>
          <w:tcPr>
            <w:tcW w:w="1134" w:type="dxa"/>
            <w:vAlign w:val="center"/>
          </w:tcPr>
          <w:p w:rsidR="003C7F00" w:rsidRDefault="003C7F00">
            <w:pPr>
              <w:pStyle w:val="af0"/>
              <w:ind w:firstLineChars="0" w:firstLine="0"/>
              <w:jc w:val="left"/>
              <w:rPr>
                <w:rFonts w:ascii="微软雅黑" w:eastAsia="微软雅黑" w:hAnsi="微软雅黑" w:cs="微软雅黑"/>
                <w:bCs/>
                <w:color w:val="000000"/>
                <w:szCs w:val="21"/>
              </w:rPr>
            </w:pPr>
          </w:p>
        </w:tc>
      </w:tr>
    </w:tbl>
    <w:p w:rsidR="001114DB" w:rsidRDefault="001114DB">
      <w:pPr>
        <w:pStyle w:val="a0"/>
        <w:rPr>
          <w:rFonts w:ascii="宋体" w:hAnsi="宋体" w:cs="宋体"/>
          <w:color w:val="000000"/>
          <w:kern w:val="0"/>
          <w:sz w:val="21"/>
          <w:szCs w:val="21"/>
        </w:rPr>
      </w:pPr>
    </w:p>
    <w:sectPr w:rsidR="001114DB" w:rsidSect="003C7F00">
      <w:headerReference w:type="default" r:id="rId6"/>
      <w:footerReference w:type="default" r:id="rId7"/>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AEF" w:rsidRDefault="00E07AEF">
      <w:r>
        <w:separator/>
      </w:r>
    </w:p>
  </w:endnote>
  <w:endnote w:type="continuationSeparator" w:id="1">
    <w:p w:rsidR="00E07AEF" w:rsidRDefault="00E07A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0" w:rsidRDefault="004E30C2">
    <w:pPr>
      <w:pStyle w:val="ad"/>
      <w:framePr w:wrap="around" w:vAnchor="text" w:hAnchor="margin" w:xAlign="center" w:y="1"/>
      <w:rPr>
        <w:rStyle w:val="a5"/>
      </w:rPr>
    </w:pPr>
    <w:r>
      <w:fldChar w:fldCharType="begin"/>
    </w:r>
    <w:r w:rsidR="001114DB">
      <w:rPr>
        <w:rStyle w:val="a5"/>
      </w:rPr>
      <w:instrText xml:space="preserve">PAGE  </w:instrText>
    </w:r>
    <w:r>
      <w:fldChar w:fldCharType="separate"/>
    </w:r>
    <w:r w:rsidR="00A44850">
      <w:rPr>
        <w:rStyle w:val="a5"/>
        <w:noProof/>
      </w:rPr>
      <w:t>7</w:t>
    </w:r>
    <w:r>
      <w:fldChar w:fldCharType="end"/>
    </w:r>
  </w:p>
  <w:p w:rsidR="003C7F00" w:rsidRDefault="003C7F00">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AEF" w:rsidRDefault="00E07AEF">
      <w:r>
        <w:separator/>
      </w:r>
    </w:p>
  </w:footnote>
  <w:footnote w:type="continuationSeparator" w:id="1">
    <w:p w:rsidR="00E07AEF" w:rsidRDefault="00E07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0" w:rsidRDefault="003C7F00">
    <w:pPr>
      <w:pStyle w:val="af"/>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VerticalSpacing w:val="156"/>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doNotExpandShiftReturn/>
    <w:useFELayout/>
  </w:compat>
  <w:rsids>
    <w:rsidRoot w:val="009C34C4"/>
    <w:rsid w:val="00000DFF"/>
    <w:rsid w:val="00001E9A"/>
    <w:rsid w:val="00003426"/>
    <w:rsid w:val="00004A85"/>
    <w:rsid w:val="00006E13"/>
    <w:rsid w:val="00007694"/>
    <w:rsid w:val="000101E0"/>
    <w:rsid w:val="0001257D"/>
    <w:rsid w:val="000152CB"/>
    <w:rsid w:val="0001616F"/>
    <w:rsid w:val="00020712"/>
    <w:rsid w:val="00023206"/>
    <w:rsid w:val="00026444"/>
    <w:rsid w:val="000312BB"/>
    <w:rsid w:val="000346D8"/>
    <w:rsid w:val="00034B0D"/>
    <w:rsid w:val="00034E02"/>
    <w:rsid w:val="0003597C"/>
    <w:rsid w:val="000404E0"/>
    <w:rsid w:val="000459C9"/>
    <w:rsid w:val="00046497"/>
    <w:rsid w:val="00056066"/>
    <w:rsid w:val="00057499"/>
    <w:rsid w:val="000614BE"/>
    <w:rsid w:val="0006169B"/>
    <w:rsid w:val="00063AF5"/>
    <w:rsid w:val="00066E55"/>
    <w:rsid w:val="0007073F"/>
    <w:rsid w:val="00070DEF"/>
    <w:rsid w:val="0007414F"/>
    <w:rsid w:val="000753B8"/>
    <w:rsid w:val="00082B40"/>
    <w:rsid w:val="00083842"/>
    <w:rsid w:val="00086852"/>
    <w:rsid w:val="00090382"/>
    <w:rsid w:val="000906C2"/>
    <w:rsid w:val="000916FE"/>
    <w:rsid w:val="00093D56"/>
    <w:rsid w:val="00094D27"/>
    <w:rsid w:val="000962E6"/>
    <w:rsid w:val="0009700A"/>
    <w:rsid w:val="000975C3"/>
    <w:rsid w:val="000A0338"/>
    <w:rsid w:val="000A0E6F"/>
    <w:rsid w:val="000A5145"/>
    <w:rsid w:val="000A5DC4"/>
    <w:rsid w:val="000B19C4"/>
    <w:rsid w:val="000B33C0"/>
    <w:rsid w:val="000B6F54"/>
    <w:rsid w:val="000C2243"/>
    <w:rsid w:val="000C24D2"/>
    <w:rsid w:val="000C317B"/>
    <w:rsid w:val="000D0657"/>
    <w:rsid w:val="000D2F06"/>
    <w:rsid w:val="000D6CD2"/>
    <w:rsid w:val="000D73EA"/>
    <w:rsid w:val="000D781F"/>
    <w:rsid w:val="000D79C5"/>
    <w:rsid w:val="000E07B1"/>
    <w:rsid w:val="000E1641"/>
    <w:rsid w:val="000E35D7"/>
    <w:rsid w:val="000F17DB"/>
    <w:rsid w:val="000F19EB"/>
    <w:rsid w:val="000F43E9"/>
    <w:rsid w:val="000F6699"/>
    <w:rsid w:val="000F6BB2"/>
    <w:rsid w:val="000F7357"/>
    <w:rsid w:val="000F7D68"/>
    <w:rsid w:val="00105F46"/>
    <w:rsid w:val="0010646F"/>
    <w:rsid w:val="00110C75"/>
    <w:rsid w:val="001114DB"/>
    <w:rsid w:val="001115A1"/>
    <w:rsid w:val="001156C3"/>
    <w:rsid w:val="001200ED"/>
    <w:rsid w:val="00121921"/>
    <w:rsid w:val="001241C4"/>
    <w:rsid w:val="001243A7"/>
    <w:rsid w:val="00124B0C"/>
    <w:rsid w:val="001272D7"/>
    <w:rsid w:val="00135E1D"/>
    <w:rsid w:val="00136CD0"/>
    <w:rsid w:val="0014060C"/>
    <w:rsid w:val="001414DC"/>
    <w:rsid w:val="00141AD4"/>
    <w:rsid w:val="0014267C"/>
    <w:rsid w:val="001450EA"/>
    <w:rsid w:val="0015074B"/>
    <w:rsid w:val="00156A2F"/>
    <w:rsid w:val="00157106"/>
    <w:rsid w:val="00157717"/>
    <w:rsid w:val="00161B6C"/>
    <w:rsid w:val="00165860"/>
    <w:rsid w:val="001671D9"/>
    <w:rsid w:val="001678AD"/>
    <w:rsid w:val="00167C3F"/>
    <w:rsid w:val="001743DB"/>
    <w:rsid w:val="00175112"/>
    <w:rsid w:val="0017529C"/>
    <w:rsid w:val="00181367"/>
    <w:rsid w:val="00181619"/>
    <w:rsid w:val="0018162E"/>
    <w:rsid w:val="00182E8F"/>
    <w:rsid w:val="001901D1"/>
    <w:rsid w:val="00190E2C"/>
    <w:rsid w:val="001936DF"/>
    <w:rsid w:val="001978F4"/>
    <w:rsid w:val="00197AF3"/>
    <w:rsid w:val="001A2182"/>
    <w:rsid w:val="001A2199"/>
    <w:rsid w:val="001A3F92"/>
    <w:rsid w:val="001A42F5"/>
    <w:rsid w:val="001B015F"/>
    <w:rsid w:val="001B6582"/>
    <w:rsid w:val="001B7753"/>
    <w:rsid w:val="001C0832"/>
    <w:rsid w:val="001C356F"/>
    <w:rsid w:val="001C35CD"/>
    <w:rsid w:val="001C4432"/>
    <w:rsid w:val="001C5EB5"/>
    <w:rsid w:val="001D21AC"/>
    <w:rsid w:val="001D4C6E"/>
    <w:rsid w:val="001D521B"/>
    <w:rsid w:val="001D5CCE"/>
    <w:rsid w:val="001D63B6"/>
    <w:rsid w:val="001D797F"/>
    <w:rsid w:val="001E0C35"/>
    <w:rsid w:val="001E1A2C"/>
    <w:rsid w:val="001E2701"/>
    <w:rsid w:val="001E60A1"/>
    <w:rsid w:val="001E6C8D"/>
    <w:rsid w:val="001F30A0"/>
    <w:rsid w:val="001F4B64"/>
    <w:rsid w:val="001F67A7"/>
    <w:rsid w:val="00201E70"/>
    <w:rsid w:val="00202940"/>
    <w:rsid w:val="0020332B"/>
    <w:rsid w:val="002035C1"/>
    <w:rsid w:val="00203D0E"/>
    <w:rsid w:val="002045AC"/>
    <w:rsid w:val="0020537C"/>
    <w:rsid w:val="00206844"/>
    <w:rsid w:val="00206E8C"/>
    <w:rsid w:val="0021312D"/>
    <w:rsid w:val="00213823"/>
    <w:rsid w:val="00214348"/>
    <w:rsid w:val="00214422"/>
    <w:rsid w:val="002155E9"/>
    <w:rsid w:val="002173B6"/>
    <w:rsid w:val="002205BB"/>
    <w:rsid w:val="0022125A"/>
    <w:rsid w:val="0022196F"/>
    <w:rsid w:val="00224332"/>
    <w:rsid w:val="002251F4"/>
    <w:rsid w:val="00226570"/>
    <w:rsid w:val="00226C45"/>
    <w:rsid w:val="00227396"/>
    <w:rsid w:val="002304E4"/>
    <w:rsid w:val="00231DAD"/>
    <w:rsid w:val="00232309"/>
    <w:rsid w:val="00234100"/>
    <w:rsid w:val="00240111"/>
    <w:rsid w:val="002419D6"/>
    <w:rsid w:val="002456FA"/>
    <w:rsid w:val="00247538"/>
    <w:rsid w:val="00247AC3"/>
    <w:rsid w:val="002539B0"/>
    <w:rsid w:val="00253C8C"/>
    <w:rsid w:val="00257760"/>
    <w:rsid w:val="00261E7C"/>
    <w:rsid w:val="0026216F"/>
    <w:rsid w:val="00263B9E"/>
    <w:rsid w:val="00264161"/>
    <w:rsid w:val="0026490B"/>
    <w:rsid w:val="002649BA"/>
    <w:rsid w:val="00264D84"/>
    <w:rsid w:val="00266030"/>
    <w:rsid w:val="00266DA8"/>
    <w:rsid w:val="0026788D"/>
    <w:rsid w:val="00281859"/>
    <w:rsid w:val="00287046"/>
    <w:rsid w:val="00287D98"/>
    <w:rsid w:val="0029378D"/>
    <w:rsid w:val="002949FA"/>
    <w:rsid w:val="00295AB6"/>
    <w:rsid w:val="00297684"/>
    <w:rsid w:val="002A15B7"/>
    <w:rsid w:val="002A36E3"/>
    <w:rsid w:val="002A570D"/>
    <w:rsid w:val="002A5803"/>
    <w:rsid w:val="002A64D8"/>
    <w:rsid w:val="002A71C1"/>
    <w:rsid w:val="002A7A0A"/>
    <w:rsid w:val="002B00A6"/>
    <w:rsid w:val="002B0AB4"/>
    <w:rsid w:val="002B256F"/>
    <w:rsid w:val="002B2ACF"/>
    <w:rsid w:val="002B6C0E"/>
    <w:rsid w:val="002B76A3"/>
    <w:rsid w:val="002C19A0"/>
    <w:rsid w:val="002C1D51"/>
    <w:rsid w:val="002C2944"/>
    <w:rsid w:val="002C6820"/>
    <w:rsid w:val="002C75AE"/>
    <w:rsid w:val="002D0DDA"/>
    <w:rsid w:val="002D2335"/>
    <w:rsid w:val="002D2EB4"/>
    <w:rsid w:val="002D4B28"/>
    <w:rsid w:val="002D4E51"/>
    <w:rsid w:val="002D71C4"/>
    <w:rsid w:val="002E0E01"/>
    <w:rsid w:val="002E536E"/>
    <w:rsid w:val="002E55F7"/>
    <w:rsid w:val="002E6178"/>
    <w:rsid w:val="002F158E"/>
    <w:rsid w:val="002F1D58"/>
    <w:rsid w:val="002F5269"/>
    <w:rsid w:val="002F63DF"/>
    <w:rsid w:val="002F77DD"/>
    <w:rsid w:val="002F787D"/>
    <w:rsid w:val="002F7E75"/>
    <w:rsid w:val="003032EA"/>
    <w:rsid w:val="003044D5"/>
    <w:rsid w:val="003049EF"/>
    <w:rsid w:val="003050B1"/>
    <w:rsid w:val="00311169"/>
    <w:rsid w:val="003137DC"/>
    <w:rsid w:val="00314F85"/>
    <w:rsid w:val="003157CE"/>
    <w:rsid w:val="0032447B"/>
    <w:rsid w:val="00325C72"/>
    <w:rsid w:val="00326C94"/>
    <w:rsid w:val="003271DA"/>
    <w:rsid w:val="00330F5C"/>
    <w:rsid w:val="0033331E"/>
    <w:rsid w:val="0033773E"/>
    <w:rsid w:val="00343C05"/>
    <w:rsid w:val="00347D1A"/>
    <w:rsid w:val="003503BA"/>
    <w:rsid w:val="003511B5"/>
    <w:rsid w:val="003521D8"/>
    <w:rsid w:val="0035408E"/>
    <w:rsid w:val="00357EEB"/>
    <w:rsid w:val="003616F2"/>
    <w:rsid w:val="00363239"/>
    <w:rsid w:val="003670BE"/>
    <w:rsid w:val="003726AA"/>
    <w:rsid w:val="003727FA"/>
    <w:rsid w:val="003728EF"/>
    <w:rsid w:val="003735E5"/>
    <w:rsid w:val="00374D71"/>
    <w:rsid w:val="003768A6"/>
    <w:rsid w:val="00380D77"/>
    <w:rsid w:val="00383253"/>
    <w:rsid w:val="00384DDF"/>
    <w:rsid w:val="00386CF4"/>
    <w:rsid w:val="0039040A"/>
    <w:rsid w:val="0039058B"/>
    <w:rsid w:val="00390A47"/>
    <w:rsid w:val="0039149D"/>
    <w:rsid w:val="00393432"/>
    <w:rsid w:val="003A007E"/>
    <w:rsid w:val="003A40CC"/>
    <w:rsid w:val="003A5588"/>
    <w:rsid w:val="003A5C77"/>
    <w:rsid w:val="003B01B7"/>
    <w:rsid w:val="003B02A3"/>
    <w:rsid w:val="003B0812"/>
    <w:rsid w:val="003B6220"/>
    <w:rsid w:val="003B7921"/>
    <w:rsid w:val="003B7943"/>
    <w:rsid w:val="003C345C"/>
    <w:rsid w:val="003C60A4"/>
    <w:rsid w:val="003C6993"/>
    <w:rsid w:val="003C73EC"/>
    <w:rsid w:val="003C7F00"/>
    <w:rsid w:val="003D022C"/>
    <w:rsid w:val="003D28E5"/>
    <w:rsid w:val="003D5351"/>
    <w:rsid w:val="003E00B6"/>
    <w:rsid w:val="003E0340"/>
    <w:rsid w:val="003E24ED"/>
    <w:rsid w:val="003E535C"/>
    <w:rsid w:val="003E712E"/>
    <w:rsid w:val="003F10A3"/>
    <w:rsid w:val="003F1926"/>
    <w:rsid w:val="003F6B4B"/>
    <w:rsid w:val="003F7064"/>
    <w:rsid w:val="003F78FC"/>
    <w:rsid w:val="0040077C"/>
    <w:rsid w:val="004032EE"/>
    <w:rsid w:val="00403926"/>
    <w:rsid w:val="00405660"/>
    <w:rsid w:val="004056BF"/>
    <w:rsid w:val="00406168"/>
    <w:rsid w:val="00407082"/>
    <w:rsid w:val="0040724E"/>
    <w:rsid w:val="00410532"/>
    <w:rsid w:val="00412CA4"/>
    <w:rsid w:val="004148D2"/>
    <w:rsid w:val="0041546B"/>
    <w:rsid w:val="0041757A"/>
    <w:rsid w:val="00425996"/>
    <w:rsid w:val="00427585"/>
    <w:rsid w:val="00430088"/>
    <w:rsid w:val="00432936"/>
    <w:rsid w:val="00434293"/>
    <w:rsid w:val="00436BCF"/>
    <w:rsid w:val="0043701A"/>
    <w:rsid w:val="00437182"/>
    <w:rsid w:val="00437A6C"/>
    <w:rsid w:val="00437AE6"/>
    <w:rsid w:val="0044065F"/>
    <w:rsid w:val="00440B41"/>
    <w:rsid w:val="00441FE2"/>
    <w:rsid w:val="004423B2"/>
    <w:rsid w:val="00446D81"/>
    <w:rsid w:val="00452F3F"/>
    <w:rsid w:val="004577D3"/>
    <w:rsid w:val="0046097F"/>
    <w:rsid w:val="00461E48"/>
    <w:rsid w:val="00462084"/>
    <w:rsid w:val="00464A0F"/>
    <w:rsid w:val="00467216"/>
    <w:rsid w:val="004678E4"/>
    <w:rsid w:val="00471F0A"/>
    <w:rsid w:val="00475EDC"/>
    <w:rsid w:val="004805FB"/>
    <w:rsid w:val="00487C2A"/>
    <w:rsid w:val="00491CB0"/>
    <w:rsid w:val="0049267D"/>
    <w:rsid w:val="00492A3E"/>
    <w:rsid w:val="004934DC"/>
    <w:rsid w:val="00493B2C"/>
    <w:rsid w:val="004949AA"/>
    <w:rsid w:val="00494BC0"/>
    <w:rsid w:val="00494BC2"/>
    <w:rsid w:val="004A1FCF"/>
    <w:rsid w:val="004A4E64"/>
    <w:rsid w:val="004A676E"/>
    <w:rsid w:val="004A7785"/>
    <w:rsid w:val="004A7F8D"/>
    <w:rsid w:val="004C2786"/>
    <w:rsid w:val="004C3BD7"/>
    <w:rsid w:val="004C5ED9"/>
    <w:rsid w:val="004C762B"/>
    <w:rsid w:val="004D03C9"/>
    <w:rsid w:val="004D181B"/>
    <w:rsid w:val="004D367A"/>
    <w:rsid w:val="004D4530"/>
    <w:rsid w:val="004D7462"/>
    <w:rsid w:val="004D7863"/>
    <w:rsid w:val="004D7E6E"/>
    <w:rsid w:val="004E09AD"/>
    <w:rsid w:val="004E0DCD"/>
    <w:rsid w:val="004E30C2"/>
    <w:rsid w:val="004E4CAD"/>
    <w:rsid w:val="004E6B02"/>
    <w:rsid w:val="004E7CC0"/>
    <w:rsid w:val="004F07A7"/>
    <w:rsid w:val="004F5987"/>
    <w:rsid w:val="00500AFF"/>
    <w:rsid w:val="00501D60"/>
    <w:rsid w:val="005065CF"/>
    <w:rsid w:val="00506923"/>
    <w:rsid w:val="00507143"/>
    <w:rsid w:val="0051099E"/>
    <w:rsid w:val="00510AFA"/>
    <w:rsid w:val="005124BB"/>
    <w:rsid w:val="005125F4"/>
    <w:rsid w:val="005159AD"/>
    <w:rsid w:val="0052031C"/>
    <w:rsid w:val="00521A08"/>
    <w:rsid w:val="005239FD"/>
    <w:rsid w:val="005244D0"/>
    <w:rsid w:val="00525EFA"/>
    <w:rsid w:val="0052640D"/>
    <w:rsid w:val="00532A46"/>
    <w:rsid w:val="00532AE6"/>
    <w:rsid w:val="0053354D"/>
    <w:rsid w:val="00536C6B"/>
    <w:rsid w:val="00541537"/>
    <w:rsid w:val="005430F5"/>
    <w:rsid w:val="005457C5"/>
    <w:rsid w:val="0054659C"/>
    <w:rsid w:val="00550F16"/>
    <w:rsid w:val="005560CF"/>
    <w:rsid w:val="00561675"/>
    <w:rsid w:val="0056251F"/>
    <w:rsid w:val="00562DD4"/>
    <w:rsid w:val="00563396"/>
    <w:rsid w:val="00564A80"/>
    <w:rsid w:val="00564DA1"/>
    <w:rsid w:val="005650A1"/>
    <w:rsid w:val="00566E41"/>
    <w:rsid w:val="005854CD"/>
    <w:rsid w:val="00586CA7"/>
    <w:rsid w:val="005904D8"/>
    <w:rsid w:val="0059104F"/>
    <w:rsid w:val="005934CB"/>
    <w:rsid w:val="005945E2"/>
    <w:rsid w:val="0059576E"/>
    <w:rsid w:val="0059643F"/>
    <w:rsid w:val="005A4008"/>
    <w:rsid w:val="005A468F"/>
    <w:rsid w:val="005A7EF0"/>
    <w:rsid w:val="005B3FED"/>
    <w:rsid w:val="005B400A"/>
    <w:rsid w:val="005B464A"/>
    <w:rsid w:val="005B50D5"/>
    <w:rsid w:val="005C4FDF"/>
    <w:rsid w:val="005D2BB0"/>
    <w:rsid w:val="005D5972"/>
    <w:rsid w:val="005D748A"/>
    <w:rsid w:val="005E0767"/>
    <w:rsid w:val="005E2908"/>
    <w:rsid w:val="005E3296"/>
    <w:rsid w:val="005E38FA"/>
    <w:rsid w:val="005E4D08"/>
    <w:rsid w:val="005E4EEF"/>
    <w:rsid w:val="005E677E"/>
    <w:rsid w:val="005E7D95"/>
    <w:rsid w:val="005F7CA1"/>
    <w:rsid w:val="00601E39"/>
    <w:rsid w:val="006055BF"/>
    <w:rsid w:val="006070C0"/>
    <w:rsid w:val="00607167"/>
    <w:rsid w:val="0061229E"/>
    <w:rsid w:val="0062207D"/>
    <w:rsid w:val="006244B5"/>
    <w:rsid w:val="006266B1"/>
    <w:rsid w:val="00627EBD"/>
    <w:rsid w:val="0063408B"/>
    <w:rsid w:val="00635291"/>
    <w:rsid w:val="00636E1B"/>
    <w:rsid w:val="006407AA"/>
    <w:rsid w:val="00641299"/>
    <w:rsid w:val="00642442"/>
    <w:rsid w:val="006436C3"/>
    <w:rsid w:val="0064648C"/>
    <w:rsid w:val="00650F62"/>
    <w:rsid w:val="006547DA"/>
    <w:rsid w:val="00660D9B"/>
    <w:rsid w:val="00665F28"/>
    <w:rsid w:val="0066604C"/>
    <w:rsid w:val="00667DD2"/>
    <w:rsid w:val="00670AF4"/>
    <w:rsid w:val="00672259"/>
    <w:rsid w:val="006725E4"/>
    <w:rsid w:val="00672B8B"/>
    <w:rsid w:val="006739B8"/>
    <w:rsid w:val="0068255C"/>
    <w:rsid w:val="00683DC3"/>
    <w:rsid w:val="006866F4"/>
    <w:rsid w:val="00687A41"/>
    <w:rsid w:val="0069078B"/>
    <w:rsid w:val="00693BED"/>
    <w:rsid w:val="00694C16"/>
    <w:rsid w:val="00696169"/>
    <w:rsid w:val="0069689A"/>
    <w:rsid w:val="00697F35"/>
    <w:rsid w:val="006A1DE8"/>
    <w:rsid w:val="006A24CA"/>
    <w:rsid w:val="006A3102"/>
    <w:rsid w:val="006A4AD9"/>
    <w:rsid w:val="006A6416"/>
    <w:rsid w:val="006A7483"/>
    <w:rsid w:val="006A77B6"/>
    <w:rsid w:val="006B71C8"/>
    <w:rsid w:val="006B72E7"/>
    <w:rsid w:val="006C2E39"/>
    <w:rsid w:val="006C365C"/>
    <w:rsid w:val="006C3823"/>
    <w:rsid w:val="006C4C9F"/>
    <w:rsid w:val="006D0581"/>
    <w:rsid w:val="006D3EB2"/>
    <w:rsid w:val="006D586D"/>
    <w:rsid w:val="006D58A3"/>
    <w:rsid w:val="006E1313"/>
    <w:rsid w:val="006E4261"/>
    <w:rsid w:val="006E45B0"/>
    <w:rsid w:val="006E49EE"/>
    <w:rsid w:val="006E4A13"/>
    <w:rsid w:val="006E4E00"/>
    <w:rsid w:val="006E558D"/>
    <w:rsid w:val="006E5E4B"/>
    <w:rsid w:val="006E6BA9"/>
    <w:rsid w:val="006E6D77"/>
    <w:rsid w:val="006E73DF"/>
    <w:rsid w:val="006F0C85"/>
    <w:rsid w:val="006F107E"/>
    <w:rsid w:val="006F1DAC"/>
    <w:rsid w:val="006F1DB9"/>
    <w:rsid w:val="006F35E7"/>
    <w:rsid w:val="006F5368"/>
    <w:rsid w:val="00700076"/>
    <w:rsid w:val="00701882"/>
    <w:rsid w:val="00703FE5"/>
    <w:rsid w:val="00705737"/>
    <w:rsid w:val="00705FDC"/>
    <w:rsid w:val="00710B97"/>
    <w:rsid w:val="0071188F"/>
    <w:rsid w:val="00716958"/>
    <w:rsid w:val="00723F16"/>
    <w:rsid w:val="00726076"/>
    <w:rsid w:val="00726EA5"/>
    <w:rsid w:val="00727901"/>
    <w:rsid w:val="007320FA"/>
    <w:rsid w:val="00732158"/>
    <w:rsid w:val="0073222F"/>
    <w:rsid w:val="00736679"/>
    <w:rsid w:val="00741E4B"/>
    <w:rsid w:val="0074312E"/>
    <w:rsid w:val="00745902"/>
    <w:rsid w:val="00745AFE"/>
    <w:rsid w:val="007508D6"/>
    <w:rsid w:val="00752A54"/>
    <w:rsid w:val="00755F22"/>
    <w:rsid w:val="007654BB"/>
    <w:rsid w:val="00765DF1"/>
    <w:rsid w:val="00772903"/>
    <w:rsid w:val="00777906"/>
    <w:rsid w:val="00781085"/>
    <w:rsid w:val="0078222D"/>
    <w:rsid w:val="00782488"/>
    <w:rsid w:val="00787279"/>
    <w:rsid w:val="007902D9"/>
    <w:rsid w:val="00790612"/>
    <w:rsid w:val="00790F90"/>
    <w:rsid w:val="00792DF0"/>
    <w:rsid w:val="007935C6"/>
    <w:rsid w:val="00797325"/>
    <w:rsid w:val="007A0230"/>
    <w:rsid w:val="007A0675"/>
    <w:rsid w:val="007A6AB1"/>
    <w:rsid w:val="007B0673"/>
    <w:rsid w:val="007B4236"/>
    <w:rsid w:val="007B6DF7"/>
    <w:rsid w:val="007C0E69"/>
    <w:rsid w:val="007C3B3A"/>
    <w:rsid w:val="007C3C93"/>
    <w:rsid w:val="007C47BF"/>
    <w:rsid w:val="007C5974"/>
    <w:rsid w:val="007C7E98"/>
    <w:rsid w:val="007C7FEF"/>
    <w:rsid w:val="007D0729"/>
    <w:rsid w:val="007D19C0"/>
    <w:rsid w:val="007D226C"/>
    <w:rsid w:val="007D23DF"/>
    <w:rsid w:val="007D27DB"/>
    <w:rsid w:val="007D3559"/>
    <w:rsid w:val="007E0CF3"/>
    <w:rsid w:val="007E2501"/>
    <w:rsid w:val="007E4367"/>
    <w:rsid w:val="007E4E86"/>
    <w:rsid w:val="007E5141"/>
    <w:rsid w:val="007E5147"/>
    <w:rsid w:val="007E55EE"/>
    <w:rsid w:val="007E71DB"/>
    <w:rsid w:val="007F2801"/>
    <w:rsid w:val="007F284D"/>
    <w:rsid w:val="007F55AF"/>
    <w:rsid w:val="007F651F"/>
    <w:rsid w:val="00801F3F"/>
    <w:rsid w:val="00803739"/>
    <w:rsid w:val="008054B3"/>
    <w:rsid w:val="00806F10"/>
    <w:rsid w:val="00807254"/>
    <w:rsid w:val="00810875"/>
    <w:rsid w:val="00810E57"/>
    <w:rsid w:val="00811D2E"/>
    <w:rsid w:val="008121E5"/>
    <w:rsid w:val="00813DC0"/>
    <w:rsid w:val="0081464A"/>
    <w:rsid w:val="00814E6E"/>
    <w:rsid w:val="00815399"/>
    <w:rsid w:val="0081547C"/>
    <w:rsid w:val="008176BA"/>
    <w:rsid w:val="008178F6"/>
    <w:rsid w:val="0082095C"/>
    <w:rsid w:val="008212A5"/>
    <w:rsid w:val="00823AF0"/>
    <w:rsid w:val="0082543D"/>
    <w:rsid w:val="008314D4"/>
    <w:rsid w:val="00833D81"/>
    <w:rsid w:val="0083486E"/>
    <w:rsid w:val="00837E11"/>
    <w:rsid w:val="008408F4"/>
    <w:rsid w:val="0084368D"/>
    <w:rsid w:val="00843B01"/>
    <w:rsid w:val="00844333"/>
    <w:rsid w:val="00845D0E"/>
    <w:rsid w:val="008471A6"/>
    <w:rsid w:val="00847764"/>
    <w:rsid w:val="00847965"/>
    <w:rsid w:val="00847A10"/>
    <w:rsid w:val="00853B7E"/>
    <w:rsid w:val="0085509C"/>
    <w:rsid w:val="00855797"/>
    <w:rsid w:val="008558A0"/>
    <w:rsid w:val="008573AA"/>
    <w:rsid w:val="00857AA8"/>
    <w:rsid w:val="00861CB8"/>
    <w:rsid w:val="0086313B"/>
    <w:rsid w:val="008757B7"/>
    <w:rsid w:val="008769A7"/>
    <w:rsid w:val="00876D91"/>
    <w:rsid w:val="008804AF"/>
    <w:rsid w:val="0088321C"/>
    <w:rsid w:val="008834C5"/>
    <w:rsid w:val="00885654"/>
    <w:rsid w:val="008858FD"/>
    <w:rsid w:val="008869AF"/>
    <w:rsid w:val="00887988"/>
    <w:rsid w:val="0089337C"/>
    <w:rsid w:val="00893897"/>
    <w:rsid w:val="0089574E"/>
    <w:rsid w:val="00896DED"/>
    <w:rsid w:val="008A0974"/>
    <w:rsid w:val="008A130B"/>
    <w:rsid w:val="008A1FE7"/>
    <w:rsid w:val="008A20F7"/>
    <w:rsid w:val="008A2F70"/>
    <w:rsid w:val="008A2FEA"/>
    <w:rsid w:val="008A61DE"/>
    <w:rsid w:val="008A7E56"/>
    <w:rsid w:val="008B0949"/>
    <w:rsid w:val="008B10FF"/>
    <w:rsid w:val="008B1B32"/>
    <w:rsid w:val="008B1CB3"/>
    <w:rsid w:val="008B506E"/>
    <w:rsid w:val="008B5ADE"/>
    <w:rsid w:val="008B5B95"/>
    <w:rsid w:val="008B7839"/>
    <w:rsid w:val="008C28DE"/>
    <w:rsid w:val="008C2EC3"/>
    <w:rsid w:val="008C306C"/>
    <w:rsid w:val="008C5017"/>
    <w:rsid w:val="008C514D"/>
    <w:rsid w:val="008C65A9"/>
    <w:rsid w:val="008C686A"/>
    <w:rsid w:val="008C7A73"/>
    <w:rsid w:val="008C7FFA"/>
    <w:rsid w:val="008D0A8A"/>
    <w:rsid w:val="008D1C2E"/>
    <w:rsid w:val="008D2E7C"/>
    <w:rsid w:val="008D4DEE"/>
    <w:rsid w:val="008D79AB"/>
    <w:rsid w:val="008E0FF2"/>
    <w:rsid w:val="008E32A4"/>
    <w:rsid w:val="008E42E4"/>
    <w:rsid w:val="008E4BC6"/>
    <w:rsid w:val="008E54DC"/>
    <w:rsid w:val="008E6B20"/>
    <w:rsid w:val="008F0583"/>
    <w:rsid w:val="008F3E39"/>
    <w:rsid w:val="008F42D6"/>
    <w:rsid w:val="008F5CE9"/>
    <w:rsid w:val="008F6324"/>
    <w:rsid w:val="008F6BBF"/>
    <w:rsid w:val="008F7553"/>
    <w:rsid w:val="009002C7"/>
    <w:rsid w:val="00900C06"/>
    <w:rsid w:val="00900F2E"/>
    <w:rsid w:val="00901D82"/>
    <w:rsid w:val="00905912"/>
    <w:rsid w:val="00911120"/>
    <w:rsid w:val="00911D24"/>
    <w:rsid w:val="009124FA"/>
    <w:rsid w:val="00913B62"/>
    <w:rsid w:val="0091756D"/>
    <w:rsid w:val="00921725"/>
    <w:rsid w:val="0092179B"/>
    <w:rsid w:val="00921AD1"/>
    <w:rsid w:val="00922AEC"/>
    <w:rsid w:val="009232A1"/>
    <w:rsid w:val="009336F2"/>
    <w:rsid w:val="00933CB5"/>
    <w:rsid w:val="00934B4D"/>
    <w:rsid w:val="009362F2"/>
    <w:rsid w:val="00936FA2"/>
    <w:rsid w:val="009375FA"/>
    <w:rsid w:val="00937E4A"/>
    <w:rsid w:val="00937FB3"/>
    <w:rsid w:val="00941786"/>
    <w:rsid w:val="009418B8"/>
    <w:rsid w:val="00944703"/>
    <w:rsid w:val="00945D87"/>
    <w:rsid w:val="00951091"/>
    <w:rsid w:val="00952BA0"/>
    <w:rsid w:val="00954B7A"/>
    <w:rsid w:val="0095689E"/>
    <w:rsid w:val="00957918"/>
    <w:rsid w:val="00960E3F"/>
    <w:rsid w:val="00962075"/>
    <w:rsid w:val="009637F7"/>
    <w:rsid w:val="00964936"/>
    <w:rsid w:val="00964E91"/>
    <w:rsid w:val="00965CC5"/>
    <w:rsid w:val="00967C33"/>
    <w:rsid w:val="00975EC5"/>
    <w:rsid w:val="009826E6"/>
    <w:rsid w:val="00983EB5"/>
    <w:rsid w:val="00985443"/>
    <w:rsid w:val="009854ED"/>
    <w:rsid w:val="0098674F"/>
    <w:rsid w:val="00990C8F"/>
    <w:rsid w:val="00991DE1"/>
    <w:rsid w:val="0099693C"/>
    <w:rsid w:val="009A0267"/>
    <w:rsid w:val="009A088F"/>
    <w:rsid w:val="009A5101"/>
    <w:rsid w:val="009B0A5F"/>
    <w:rsid w:val="009B23CF"/>
    <w:rsid w:val="009B24AC"/>
    <w:rsid w:val="009B2820"/>
    <w:rsid w:val="009B4103"/>
    <w:rsid w:val="009B6A38"/>
    <w:rsid w:val="009B79A0"/>
    <w:rsid w:val="009C131A"/>
    <w:rsid w:val="009C34C4"/>
    <w:rsid w:val="009D090E"/>
    <w:rsid w:val="009D3F7E"/>
    <w:rsid w:val="009D667E"/>
    <w:rsid w:val="009D74D3"/>
    <w:rsid w:val="009D7E0C"/>
    <w:rsid w:val="009E1320"/>
    <w:rsid w:val="009E1684"/>
    <w:rsid w:val="009E3007"/>
    <w:rsid w:val="009E394E"/>
    <w:rsid w:val="009E607F"/>
    <w:rsid w:val="009E7CAE"/>
    <w:rsid w:val="009F05DE"/>
    <w:rsid w:val="009F0E57"/>
    <w:rsid w:val="009F1A45"/>
    <w:rsid w:val="009F2B2C"/>
    <w:rsid w:val="009F2DCE"/>
    <w:rsid w:val="009F3321"/>
    <w:rsid w:val="009F40A6"/>
    <w:rsid w:val="009F6E92"/>
    <w:rsid w:val="00A01739"/>
    <w:rsid w:val="00A017F3"/>
    <w:rsid w:val="00A03BB0"/>
    <w:rsid w:val="00A03C15"/>
    <w:rsid w:val="00A04E85"/>
    <w:rsid w:val="00A111DB"/>
    <w:rsid w:val="00A12E56"/>
    <w:rsid w:val="00A137BF"/>
    <w:rsid w:val="00A14C56"/>
    <w:rsid w:val="00A16ECC"/>
    <w:rsid w:val="00A21CBD"/>
    <w:rsid w:val="00A2249E"/>
    <w:rsid w:val="00A3043D"/>
    <w:rsid w:val="00A31E7F"/>
    <w:rsid w:val="00A340F5"/>
    <w:rsid w:val="00A34714"/>
    <w:rsid w:val="00A3480A"/>
    <w:rsid w:val="00A44850"/>
    <w:rsid w:val="00A455BA"/>
    <w:rsid w:val="00A45F08"/>
    <w:rsid w:val="00A52302"/>
    <w:rsid w:val="00A57B1D"/>
    <w:rsid w:val="00A624BF"/>
    <w:rsid w:val="00A6250C"/>
    <w:rsid w:val="00A625B1"/>
    <w:rsid w:val="00A62804"/>
    <w:rsid w:val="00A65326"/>
    <w:rsid w:val="00A65CDD"/>
    <w:rsid w:val="00A65E27"/>
    <w:rsid w:val="00A67344"/>
    <w:rsid w:val="00A709A8"/>
    <w:rsid w:val="00A71C25"/>
    <w:rsid w:val="00A729EC"/>
    <w:rsid w:val="00A740FD"/>
    <w:rsid w:val="00A74A73"/>
    <w:rsid w:val="00A763C6"/>
    <w:rsid w:val="00A763F0"/>
    <w:rsid w:val="00A765B2"/>
    <w:rsid w:val="00A83DB4"/>
    <w:rsid w:val="00A83E9C"/>
    <w:rsid w:val="00A848BE"/>
    <w:rsid w:val="00A903BB"/>
    <w:rsid w:val="00A90C90"/>
    <w:rsid w:val="00A9174A"/>
    <w:rsid w:val="00A93309"/>
    <w:rsid w:val="00A977F3"/>
    <w:rsid w:val="00AA0930"/>
    <w:rsid w:val="00AA4EF7"/>
    <w:rsid w:val="00AA735F"/>
    <w:rsid w:val="00AB0223"/>
    <w:rsid w:val="00AB029C"/>
    <w:rsid w:val="00AB15E8"/>
    <w:rsid w:val="00AB15E9"/>
    <w:rsid w:val="00AB275C"/>
    <w:rsid w:val="00AB2E7B"/>
    <w:rsid w:val="00AB3AE7"/>
    <w:rsid w:val="00AC2AE8"/>
    <w:rsid w:val="00AC3D02"/>
    <w:rsid w:val="00AC435A"/>
    <w:rsid w:val="00AC544D"/>
    <w:rsid w:val="00AD1534"/>
    <w:rsid w:val="00AD5749"/>
    <w:rsid w:val="00AE1200"/>
    <w:rsid w:val="00AE2EFE"/>
    <w:rsid w:val="00AE3FA1"/>
    <w:rsid w:val="00AE4194"/>
    <w:rsid w:val="00AE6D5C"/>
    <w:rsid w:val="00AF106C"/>
    <w:rsid w:val="00AF10CA"/>
    <w:rsid w:val="00AF3938"/>
    <w:rsid w:val="00B01F0C"/>
    <w:rsid w:val="00B04337"/>
    <w:rsid w:val="00B10A02"/>
    <w:rsid w:val="00B13C2F"/>
    <w:rsid w:val="00B14A17"/>
    <w:rsid w:val="00B16DBF"/>
    <w:rsid w:val="00B22BD5"/>
    <w:rsid w:val="00B24842"/>
    <w:rsid w:val="00B269C5"/>
    <w:rsid w:val="00B26EA5"/>
    <w:rsid w:val="00B2773D"/>
    <w:rsid w:val="00B30ACD"/>
    <w:rsid w:val="00B31D73"/>
    <w:rsid w:val="00B32229"/>
    <w:rsid w:val="00B3453E"/>
    <w:rsid w:val="00B35892"/>
    <w:rsid w:val="00B41EA3"/>
    <w:rsid w:val="00B42691"/>
    <w:rsid w:val="00B436D6"/>
    <w:rsid w:val="00B43812"/>
    <w:rsid w:val="00B444A1"/>
    <w:rsid w:val="00B478AD"/>
    <w:rsid w:val="00B47E9C"/>
    <w:rsid w:val="00B47FB6"/>
    <w:rsid w:val="00B5017B"/>
    <w:rsid w:val="00B50CB5"/>
    <w:rsid w:val="00B50E1C"/>
    <w:rsid w:val="00B50EBA"/>
    <w:rsid w:val="00B50F42"/>
    <w:rsid w:val="00B567B8"/>
    <w:rsid w:val="00B57653"/>
    <w:rsid w:val="00B60E52"/>
    <w:rsid w:val="00B62139"/>
    <w:rsid w:val="00B63093"/>
    <w:rsid w:val="00B645CB"/>
    <w:rsid w:val="00B667CC"/>
    <w:rsid w:val="00B70022"/>
    <w:rsid w:val="00B70142"/>
    <w:rsid w:val="00B725C0"/>
    <w:rsid w:val="00B72975"/>
    <w:rsid w:val="00B74933"/>
    <w:rsid w:val="00B74B77"/>
    <w:rsid w:val="00B82462"/>
    <w:rsid w:val="00B85649"/>
    <w:rsid w:val="00B85E83"/>
    <w:rsid w:val="00B901A1"/>
    <w:rsid w:val="00B942C2"/>
    <w:rsid w:val="00B97532"/>
    <w:rsid w:val="00BA108F"/>
    <w:rsid w:val="00BA1D5E"/>
    <w:rsid w:val="00BA7F16"/>
    <w:rsid w:val="00BB03AD"/>
    <w:rsid w:val="00BB30A5"/>
    <w:rsid w:val="00BB30E3"/>
    <w:rsid w:val="00BB59AE"/>
    <w:rsid w:val="00BC09DA"/>
    <w:rsid w:val="00BC2104"/>
    <w:rsid w:val="00BC28AB"/>
    <w:rsid w:val="00BC50BF"/>
    <w:rsid w:val="00BD2A35"/>
    <w:rsid w:val="00BD304F"/>
    <w:rsid w:val="00BD5F36"/>
    <w:rsid w:val="00BD7038"/>
    <w:rsid w:val="00BE0303"/>
    <w:rsid w:val="00BE05B7"/>
    <w:rsid w:val="00BE422C"/>
    <w:rsid w:val="00BE5AEE"/>
    <w:rsid w:val="00BE5DFC"/>
    <w:rsid w:val="00BF0A01"/>
    <w:rsid w:val="00BF0EFA"/>
    <w:rsid w:val="00BF393A"/>
    <w:rsid w:val="00BF7421"/>
    <w:rsid w:val="00C00822"/>
    <w:rsid w:val="00C00F35"/>
    <w:rsid w:val="00C027C4"/>
    <w:rsid w:val="00C0425D"/>
    <w:rsid w:val="00C043E3"/>
    <w:rsid w:val="00C04654"/>
    <w:rsid w:val="00C05537"/>
    <w:rsid w:val="00C06488"/>
    <w:rsid w:val="00C07D3C"/>
    <w:rsid w:val="00C109DF"/>
    <w:rsid w:val="00C12BFE"/>
    <w:rsid w:val="00C137F5"/>
    <w:rsid w:val="00C139FB"/>
    <w:rsid w:val="00C141AB"/>
    <w:rsid w:val="00C15617"/>
    <w:rsid w:val="00C15B96"/>
    <w:rsid w:val="00C17455"/>
    <w:rsid w:val="00C2456E"/>
    <w:rsid w:val="00C323C3"/>
    <w:rsid w:val="00C36272"/>
    <w:rsid w:val="00C362EC"/>
    <w:rsid w:val="00C36B0A"/>
    <w:rsid w:val="00C408B3"/>
    <w:rsid w:val="00C409C2"/>
    <w:rsid w:val="00C41969"/>
    <w:rsid w:val="00C42C81"/>
    <w:rsid w:val="00C438B1"/>
    <w:rsid w:val="00C43ACB"/>
    <w:rsid w:val="00C43E5E"/>
    <w:rsid w:val="00C44D17"/>
    <w:rsid w:val="00C478F6"/>
    <w:rsid w:val="00C50585"/>
    <w:rsid w:val="00C54FEB"/>
    <w:rsid w:val="00C612DC"/>
    <w:rsid w:val="00C70978"/>
    <w:rsid w:val="00C713FD"/>
    <w:rsid w:val="00C73103"/>
    <w:rsid w:val="00C73C3E"/>
    <w:rsid w:val="00C74DD3"/>
    <w:rsid w:val="00C75229"/>
    <w:rsid w:val="00C8126F"/>
    <w:rsid w:val="00C829B3"/>
    <w:rsid w:val="00C83D59"/>
    <w:rsid w:val="00C93AA6"/>
    <w:rsid w:val="00C9450D"/>
    <w:rsid w:val="00C95175"/>
    <w:rsid w:val="00C974BB"/>
    <w:rsid w:val="00C97906"/>
    <w:rsid w:val="00C97D14"/>
    <w:rsid w:val="00C97EB1"/>
    <w:rsid w:val="00CA18D1"/>
    <w:rsid w:val="00CA1CC2"/>
    <w:rsid w:val="00CA28CC"/>
    <w:rsid w:val="00CA2C23"/>
    <w:rsid w:val="00CA5501"/>
    <w:rsid w:val="00CA5AB7"/>
    <w:rsid w:val="00CB17DC"/>
    <w:rsid w:val="00CB206E"/>
    <w:rsid w:val="00CB2640"/>
    <w:rsid w:val="00CB53A1"/>
    <w:rsid w:val="00CB726A"/>
    <w:rsid w:val="00CC6E21"/>
    <w:rsid w:val="00CD0CED"/>
    <w:rsid w:val="00CD1367"/>
    <w:rsid w:val="00CD2A66"/>
    <w:rsid w:val="00CD34DC"/>
    <w:rsid w:val="00CE0706"/>
    <w:rsid w:val="00CE1B82"/>
    <w:rsid w:val="00CE4F0F"/>
    <w:rsid w:val="00CE7EC6"/>
    <w:rsid w:val="00CE7F5C"/>
    <w:rsid w:val="00CF00E3"/>
    <w:rsid w:val="00CF01BB"/>
    <w:rsid w:val="00CF4C04"/>
    <w:rsid w:val="00CF4C7C"/>
    <w:rsid w:val="00CF6B9E"/>
    <w:rsid w:val="00D00A6F"/>
    <w:rsid w:val="00D0113F"/>
    <w:rsid w:val="00D0550D"/>
    <w:rsid w:val="00D07609"/>
    <w:rsid w:val="00D11D42"/>
    <w:rsid w:val="00D12CC7"/>
    <w:rsid w:val="00D154F3"/>
    <w:rsid w:val="00D17152"/>
    <w:rsid w:val="00D17C08"/>
    <w:rsid w:val="00D202AB"/>
    <w:rsid w:val="00D216E7"/>
    <w:rsid w:val="00D22C07"/>
    <w:rsid w:val="00D24715"/>
    <w:rsid w:val="00D26642"/>
    <w:rsid w:val="00D31D0F"/>
    <w:rsid w:val="00D328EB"/>
    <w:rsid w:val="00D332B5"/>
    <w:rsid w:val="00D33771"/>
    <w:rsid w:val="00D34E4B"/>
    <w:rsid w:val="00D377A6"/>
    <w:rsid w:val="00D37A0B"/>
    <w:rsid w:val="00D42A44"/>
    <w:rsid w:val="00D43443"/>
    <w:rsid w:val="00D46191"/>
    <w:rsid w:val="00D51AB0"/>
    <w:rsid w:val="00D51F50"/>
    <w:rsid w:val="00D52CB5"/>
    <w:rsid w:val="00D61A58"/>
    <w:rsid w:val="00D701E3"/>
    <w:rsid w:val="00D71C29"/>
    <w:rsid w:val="00D7398D"/>
    <w:rsid w:val="00D75DCF"/>
    <w:rsid w:val="00D762DD"/>
    <w:rsid w:val="00D817F7"/>
    <w:rsid w:val="00D84881"/>
    <w:rsid w:val="00D9109E"/>
    <w:rsid w:val="00D9372C"/>
    <w:rsid w:val="00D945E1"/>
    <w:rsid w:val="00D96AB1"/>
    <w:rsid w:val="00DA31CB"/>
    <w:rsid w:val="00DA37FB"/>
    <w:rsid w:val="00DA594C"/>
    <w:rsid w:val="00DA77DF"/>
    <w:rsid w:val="00DA7835"/>
    <w:rsid w:val="00DA78B6"/>
    <w:rsid w:val="00DB1B48"/>
    <w:rsid w:val="00DB2C42"/>
    <w:rsid w:val="00DB3A96"/>
    <w:rsid w:val="00DB7D25"/>
    <w:rsid w:val="00DC03C4"/>
    <w:rsid w:val="00DC081B"/>
    <w:rsid w:val="00DC202F"/>
    <w:rsid w:val="00DC494A"/>
    <w:rsid w:val="00DC6F30"/>
    <w:rsid w:val="00DC7633"/>
    <w:rsid w:val="00DD04BE"/>
    <w:rsid w:val="00DD2680"/>
    <w:rsid w:val="00DD3F1B"/>
    <w:rsid w:val="00DD3FC9"/>
    <w:rsid w:val="00DE401D"/>
    <w:rsid w:val="00DE5A07"/>
    <w:rsid w:val="00DE6306"/>
    <w:rsid w:val="00DE788B"/>
    <w:rsid w:val="00DF1149"/>
    <w:rsid w:val="00E00C75"/>
    <w:rsid w:val="00E01568"/>
    <w:rsid w:val="00E04A40"/>
    <w:rsid w:val="00E06813"/>
    <w:rsid w:val="00E07AEF"/>
    <w:rsid w:val="00E12221"/>
    <w:rsid w:val="00E12CEE"/>
    <w:rsid w:val="00E141E7"/>
    <w:rsid w:val="00E15A1D"/>
    <w:rsid w:val="00E21B96"/>
    <w:rsid w:val="00E22DAE"/>
    <w:rsid w:val="00E25256"/>
    <w:rsid w:val="00E3276D"/>
    <w:rsid w:val="00E32A26"/>
    <w:rsid w:val="00E33556"/>
    <w:rsid w:val="00E33979"/>
    <w:rsid w:val="00E36DB5"/>
    <w:rsid w:val="00E37304"/>
    <w:rsid w:val="00E4253A"/>
    <w:rsid w:val="00E4500C"/>
    <w:rsid w:val="00E51524"/>
    <w:rsid w:val="00E5256D"/>
    <w:rsid w:val="00E542B3"/>
    <w:rsid w:val="00E556BB"/>
    <w:rsid w:val="00E55E4B"/>
    <w:rsid w:val="00E56A38"/>
    <w:rsid w:val="00E56AE7"/>
    <w:rsid w:val="00E60BB1"/>
    <w:rsid w:val="00E64D24"/>
    <w:rsid w:val="00E65335"/>
    <w:rsid w:val="00E6616B"/>
    <w:rsid w:val="00E70301"/>
    <w:rsid w:val="00E70E86"/>
    <w:rsid w:val="00E71833"/>
    <w:rsid w:val="00E721F1"/>
    <w:rsid w:val="00E72A3A"/>
    <w:rsid w:val="00E73B3D"/>
    <w:rsid w:val="00E81592"/>
    <w:rsid w:val="00E833DF"/>
    <w:rsid w:val="00E83EC4"/>
    <w:rsid w:val="00E85194"/>
    <w:rsid w:val="00E8637D"/>
    <w:rsid w:val="00E902E8"/>
    <w:rsid w:val="00E92729"/>
    <w:rsid w:val="00E932AD"/>
    <w:rsid w:val="00EA1DD4"/>
    <w:rsid w:val="00EA3AFA"/>
    <w:rsid w:val="00EA5196"/>
    <w:rsid w:val="00EA550D"/>
    <w:rsid w:val="00EA6170"/>
    <w:rsid w:val="00EB0152"/>
    <w:rsid w:val="00EB07E3"/>
    <w:rsid w:val="00EB4426"/>
    <w:rsid w:val="00EC1765"/>
    <w:rsid w:val="00EC2D02"/>
    <w:rsid w:val="00EC7890"/>
    <w:rsid w:val="00ED0604"/>
    <w:rsid w:val="00ED2A3A"/>
    <w:rsid w:val="00ED2A96"/>
    <w:rsid w:val="00ED3DD7"/>
    <w:rsid w:val="00ED4EB9"/>
    <w:rsid w:val="00ED62E8"/>
    <w:rsid w:val="00ED71F2"/>
    <w:rsid w:val="00ED7FF8"/>
    <w:rsid w:val="00EE1377"/>
    <w:rsid w:val="00EE3E9E"/>
    <w:rsid w:val="00EE5B1F"/>
    <w:rsid w:val="00EE755D"/>
    <w:rsid w:val="00EF4239"/>
    <w:rsid w:val="00EF5351"/>
    <w:rsid w:val="00EF7651"/>
    <w:rsid w:val="00F0101A"/>
    <w:rsid w:val="00F01EEA"/>
    <w:rsid w:val="00F10952"/>
    <w:rsid w:val="00F15F8D"/>
    <w:rsid w:val="00F16D2A"/>
    <w:rsid w:val="00F20A31"/>
    <w:rsid w:val="00F255CD"/>
    <w:rsid w:val="00F30033"/>
    <w:rsid w:val="00F30CFE"/>
    <w:rsid w:val="00F34993"/>
    <w:rsid w:val="00F45A77"/>
    <w:rsid w:val="00F45A7F"/>
    <w:rsid w:val="00F47E2A"/>
    <w:rsid w:val="00F5428C"/>
    <w:rsid w:val="00F545FA"/>
    <w:rsid w:val="00F550C9"/>
    <w:rsid w:val="00F576FD"/>
    <w:rsid w:val="00F61B5C"/>
    <w:rsid w:val="00F62895"/>
    <w:rsid w:val="00F63384"/>
    <w:rsid w:val="00F638F5"/>
    <w:rsid w:val="00F63982"/>
    <w:rsid w:val="00F63D0A"/>
    <w:rsid w:val="00F64C6A"/>
    <w:rsid w:val="00F659A6"/>
    <w:rsid w:val="00F70956"/>
    <w:rsid w:val="00F730EC"/>
    <w:rsid w:val="00F731F6"/>
    <w:rsid w:val="00F8033E"/>
    <w:rsid w:val="00F81A97"/>
    <w:rsid w:val="00F81EAA"/>
    <w:rsid w:val="00F82FC8"/>
    <w:rsid w:val="00F834D3"/>
    <w:rsid w:val="00F92850"/>
    <w:rsid w:val="00F95329"/>
    <w:rsid w:val="00F97120"/>
    <w:rsid w:val="00FA1E7B"/>
    <w:rsid w:val="00FA3844"/>
    <w:rsid w:val="00FB0A8C"/>
    <w:rsid w:val="00FB1372"/>
    <w:rsid w:val="00FB14DB"/>
    <w:rsid w:val="00FB6F0E"/>
    <w:rsid w:val="00FC58EE"/>
    <w:rsid w:val="00FC5E05"/>
    <w:rsid w:val="00FD01E2"/>
    <w:rsid w:val="00FD10E6"/>
    <w:rsid w:val="00FE432F"/>
    <w:rsid w:val="00FE4F04"/>
    <w:rsid w:val="00FE7A38"/>
    <w:rsid w:val="00FF2133"/>
    <w:rsid w:val="00FF3267"/>
    <w:rsid w:val="00FF7597"/>
    <w:rsid w:val="012D1410"/>
    <w:rsid w:val="01445FF9"/>
    <w:rsid w:val="014E2B0C"/>
    <w:rsid w:val="01976A94"/>
    <w:rsid w:val="01D60ED3"/>
    <w:rsid w:val="01F93C15"/>
    <w:rsid w:val="02290AFA"/>
    <w:rsid w:val="024F6D0E"/>
    <w:rsid w:val="02AE6692"/>
    <w:rsid w:val="02D65B91"/>
    <w:rsid w:val="02EF048A"/>
    <w:rsid w:val="02FE3155"/>
    <w:rsid w:val="034A69BA"/>
    <w:rsid w:val="03BB6E5F"/>
    <w:rsid w:val="03BF3793"/>
    <w:rsid w:val="04173B72"/>
    <w:rsid w:val="041F15CB"/>
    <w:rsid w:val="041F63EE"/>
    <w:rsid w:val="04554C89"/>
    <w:rsid w:val="046B1B31"/>
    <w:rsid w:val="046B2A49"/>
    <w:rsid w:val="04C11A3B"/>
    <w:rsid w:val="04C2690D"/>
    <w:rsid w:val="04C5009F"/>
    <w:rsid w:val="04CF7434"/>
    <w:rsid w:val="055471B0"/>
    <w:rsid w:val="05F66C13"/>
    <w:rsid w:val="061D7DD8"/>
    <w:rsid w:val="06212BD2"/>
    <w:rsid w:val="0629732A"/>
    <w:rsid w:val="064E2A91"/>
    <w:rsid w:val="06702DF3"/>
    <w:rsid w:val="06CC4BA4"/>
    <w:rsid w:val="06E76956"/>
    <w:rsid w:val="073F217C"/>
    <w:rsid w:val="07736158"/>
    <w:rsid w:val="078E004A"/>
    <w:rsid w:val="07B76E7E"/>
    <w:rsid w:val="07D34FF7"/>
    <w:rsid w:val="07E431C4"/>
    <w:rsid w:val="089B39DD"/>
    <w:rsid w:val="08A80807"/>
    <w:rsid w:val="08E03379"/>
    <w:rsid w:val="08E86E81"/>
    <w:rsid w:val="091F5F44"/>
    <w:rsid w:val="09302564"/>
    <w:rsid w:val="097D11C1"/>
    <w:rsid w:val="09AB5E5B"/>
    <w:rsid w:val="09D65B86"/>
    <w:rsid w:val="0A132AED"/>
    <w:rsid w:val="0A1A3389"/>
    <w:rsid w:val="0A352B75"/>
    <w:rsid w:val="0A354FF6"/>
    <w:rsid w:val="0A5224D0"/>
    <w:rsid w:val="0BA22098"/>
    <w:rsid w:val="0BFA0157"/>
    <w:rsid w:val="0C252D74"/>
    <w:rsid w:val="0C4B7248"/>
    <w:rsid w:val="0C630539"/>
    <w:rsid w:val="0CC30825"/>
    <w:rsid w:val="0D154F31"/>
    <w:rsid w:val="0D2F573A"/>
    <w:rsid w:val="0D39431F"/>
    <w:rsid w:val="0D3C756E"/>
    <w:rsid w:val="0D6104E1"/>
    <w:rsid w:val="0DC2771D"/>
    <w:rsid w:val="0E4E1607"/>
    <w:rsid w:val="0E730978"/>
    <w:rsid w:val="0EF74B62"/>
    <w:rsid w:val="0F33486C"/>
    <w:rsid w:val="100661B9"/>
    <w:rsid w:val="1013757D"/>
    <w:rsid w:val="101C2701"/>
    <w:rsid w:val="108A0153"/>
    <w:rsid w:val="10ED0763"/>
    <w:rsid w:val="10FD04EC"/>
    <w:rsid w:val="11022334"/>
    <w:rsid w:val="11BB1E23"/>
    <w:rsid w:val="1220295C"/>
    <w:rsid w:val="122C6AF9"/>
    <w:rsid w:val="12440C26"/>
    <w:rsid w:val="124C315A"/>
    <w:rsid w:val="12561149"/>
    <w:rsid w:val="129D2197"/>
    <w:rsid w:val="12DD261E"/>
    <w:rsid w:val="131207BC"/>
    <w:rsid w:val="132D4B45"/>
    <w:rsid w:val="1333072B"/>
    <w:rsid w:val="133C482D"/>
    <w:rsid w:val="13762EA9"/>
    <w:rsid w:val="13B76375"/>
    <w:rsid w:val="13BE7E25"/>
    <w:rsid w:val="13CE0713"/>
    <w:rsid w:val="13DA1583"/>
    <w:rsid w:val="14916350"/>
    <w:rsid w:val="14BE30CC"/>
    <w:rsid w:val="15060F6E"/>
    <w:rsid w:val="151C4D40"/>
    <w:rsid w:val="1582317C"/>
    <w:rsid w:val="15A435D7"/>
    <w:rsid w:val="15EC2068"/>
    <w:rsid w:val="15F047BD"/>
    <w:rsid w:val="15FA6BF7"/>
    <w:rsid w:val="163307CD"/>
    <w:rsid w:val="169E4996"/>
    <w:rsid w:val="16C407E9"/>
    <w:rsid w:val="16CE72C7"/>
    <w:rsid w:val="170550DA"/>
    <w:rsid w:val="17126D32"/>
    <w:rsid w:val="17512BC9"/>
    <w:rsid w:val="175F25D7"/>
    <w:rsid w:val="176F6E94"/>
    <w:rsid w:val="17713DA5"/>
    <w:rsid w:val="1776645D"/>
    <w:rsid w:val="1790011D"/>
    <w:rsid w:val="17DC65ED"/>
    <w:rsid w:val="17E54A34"/>
    <w:rsid w:val="17FB3BAA"/>
    <w:rsid w:val="186727D2"/>
    <w:rsid w:val="18C430C0"/>
    <w:rsid w:val="190E42B6"/>
    <w:rsid w:val="19236B3C"/>
    <w:rsid w:val="19622E85"/>
    <w:rsid w:val="199B7684"/>
    <w:rsid w:val="19B953D7"/>
    <w:rsid w:val="19E249F5"/>
    <w:rsid w:val="1A202805"/>
    <w:rsid w:val="1A474EA3"/>
    <w:rsid w:val="1A4E74EE"/>
    <w:rsid w:val="1A7106FD"/>
    <w:rsid w:val="1A991A4A"/>
    <w:rsid w:val="1AD0248A"/>
    <w:rsid w:val="1AD7415A"/>
    <w:rsid w:val="1AF62636"/>
    <w:rsid w:val="1B09717F"/>
    <w:rsid w:val="1B1D6BB0"/>
    <w:rsid w:val="1B5757BA"/>
    <w:rsid w:val="1B695E2F"/>
    <w:rsid w:val="1B7710AB"/>
    <w:rsid w:val="1B7A1952"/>
    <w:rsid w:val="1B9059F1"/>
    <w:rsid w:val="1BB83896"/>
    <w:rsid w:val="1BC246F2"/>
    <w:rsid w:val="1BD03B13"/>
    <w:rsid w:val="1BDF4A9A"/>
    <w:rsid w:val="1BEE5313"/>
    <w:rsid w:val="1C083175"/>
    <w:rsid w:val="1C91615A"/>
    <w:rsid w:val="1CA00D8E"/>
    <w:rsid w:val="1CA655FD"/>
    <w:rsid w:val="1CB56E10"/>
    <w:rsid w:val="1CB84B8E"/>
    <w:rsid w:val="1CE65959"/>
    <w:rsid w:val="1CF063C7"/>
    <w:rsid w:val="1CF60FFD"/>
    <w:rsid w:val="1D311C00"/>
    <w:rsid w:val="1D4605A0"/>
    <w:rsid w:val="1D5560A1"/>
    <w:rsid w:val="1D6859FA"/>
    <w:rsid w:val="1DD94A0C"/>
    <w:rsid w:val="1DDD5B57"/>
    <w:rsid w:val="1DF24EDC"/>
    <w:rsid w:val="1E241D02"/>
    <w:rsid w:val="1EB95291"/>
    <w:rsid w:val="1EBF1040"/>
    <w:rsid w:val="1EF22AFE"/>
    <w:rsid w:val="1EF80992"/>
    <w:rsid w:val="1F1A6468"/>
    <w:rsid w:val="1F1B492B"/>
    <w:rsid w:val="1F721C14"/>
    <w:rsid w:val="1F763383"/>
    <w:rsid w:val="1FF560D1"/>
    <w:rsid w:val="1FFD253B"/>
    <w:rsid w:val="200837CA"/>
    <w:rsid w:val="20222E63"/>
    <w:rsid w:val="20380FD5"/>
    <w:rsid w:val="20437313"/>
    <w:rsid w:val="20545E11"/>
    <w:rsid w:val="20581823"/>
    <w:rsid w:val="2076101B"/>
    <w:rsid w:val="215D2E9F"/>
    <w:rsid w:val="217C1BB5"/>
    <w:rsid w:val="21911010"/>
    <w:rsid w:val="220578D6"/>
    <w:rsid w:val="223F01D6"/>
    <w:rsid w:val="22630299"/>
    <w:rsid w:val="226663E1"/>
    <w:rsid w:val="22873289"/>
    <w:rsid w:val="229578D8"/>
    <w:rsid w:val="22E45808"/>
    <w:rsid w:val="231D3DB6"/>
    <w:rsid w:val="23576877"/>
    <w:rsid w:val="2358606D"/>
    <w:rsid w:val="236439E8"/>
    <w:rsid w:val="237B73A4"/>
    <w:rsid w:val="237F21F2"/>
    <w:rsid w:val="23904A87"/>
    <w:rsid w:val="23AD4E1E"/>
    <w:rsid w:val="23AF1156"/>
    <w:rsid w:val="23BA3F19"/>
    <w:rsid w:val="23BB4BF3"/>
    <w:rsid w:val="24416819"/>
    <w:rsid w:val="24C6033A"/>
    <w:rsid w:val="24EF5C59"/>
    <w:rsid w:val="24F643E4"/>
    <w:rsid w:val="251B17C2"/>
    <w:rsid w:val="2521188B"/>
    <w:rsid w:val="25C0733B"/>
    <w:rsid w:val="25CB6A3E"/>
    <w:rsid w:val="261E1768"/>
    <w:rsid w:val="26242E86"/>
    <w:rsid w:val="26623E1B"/>
    <w:rsid w:val="27117B9A"/>
    <w:rsid w:val="27556259"/>
    <w:rsid w:val="279C1412"/>
    <w:rsid w:val="28113990"/>
    <w:rsid w:val="28207C85"/>
    <w:rsid w:val="290671E5"/>
    <w:rsid w:val="29BD6E67"/>
    <w:rsid w:val="29D078D7"/>
    <w:rsid w:val="29DA1613"/>
    <w:rsid w:val="29DD01CB"/>
    <w:rsid w:val="2A0348B0"/>
    <w:rsid w:val="2A20057F"/>
    <w:rsid w:val="2A454585"/>
    <w:rsid w:val="2A610DA5"/>
    <w:rsid w:val="2A6F7271"/>
    <w:rsid w:val="2A8158AF"/>
    <w:rsid w:val="2A824AD1"/>
    <w:rsid w:val="2B2178A6"/>
    <w:rsid w:val="2B4C7B7A"/>
    <w:rsid w:val="2B6926C1"/>
    <w:rsid w:val="2BCE6216"/>
    <w:rsid w:val="2BFE3D7F"/>
    <w:rsid w:val="2CB71345"/>
    <w:rsid w:val="2CBF0B19"/>
    <w:rsid w:val="2CDD1878"/>
    <w:rsid w:val="2CE723B4"/>
    <w:rsid w:val="2D334268"/>
    <w:rsid w:val="2D4461B9"/>
    <w:rsid w:val="2D6564DF"/>
    <w:rsid w:val="2D721E1C"/>
    <w:rsid w:val="2D7E1B4D"/>
    <w:rsid w:val="2DED13FF"/>
    <w:rsid w:val="2E143DCA"/>
    <w:rsid w:val="2E270CB6"/>
    <w:rsid w:val="2E517929"/>
    <w:rsid w:val="2EAF7B3D"/>
    <w:rsid w:val="2EB2009D"/>
    <w:rsid w:val="2EC03F05"/>
    <w:rsid w:val="2ED06E3D"/>
    <w:rsid w:val="2EE43758"/>
    <w:rsid w:val="2F2F59A1"/>
    <w:rsid w:val="2F542138"/>
    <w:rsid w:val="2F9A4F49"/>
    <w:rsid w:val="2F9F37E6"/>
    <w:rsid w:val="2FCA08CC"/>
    <w:rsid w:val="2FF60B5C"/>
    <w:rsid w:val="301F316D"/>
    <w:rsid w:val="3027065C"/>
    <w:rsid w:val="30291BB5"/>
    <w:rsid w:val="307E4175"/>
    <w:rsid w:val="308D4FB1"/>
    <w:rsid w:val="30CC1B1E"/>
    <w:rsid w:val="30D4353E"/>
    <w:rsid w:val="30DE65F1"/>
    <w:rsid w:val="30E53179"/>
    <w:rsid w:val="313D56EA"/>
    <w:rsid w:val="31490EBB"/>
    <w:rsid w:val="31626231"/>
    <w:rsid w:val="31680E6F"/>
    <w:rsid w:val="31A32D7C"/>
    <w:rsid w:val="31A51525"/>
    <w:rsid w:val="322F2C65"/>
    <w:rsid w:val="324943BF"/>
    <w:rsid w:val="326142D8"/>
    <w:rsid w:val="328F7C92"/>
    <w:rsid w:val="32EB716E"/>
    <w:rsid w:val="331200AE"/>
    <w:rsid w:val="33567DCF"/>
    <w:rsid w:val="336C6708"/>
    <w:rsid w:val="33A45288"/>
    <w:rsid w:val="33AA64BC"/>
    <w:rsid w:val="33B10A98"/>
    <w:rsid w:val="34521C4E"/>
    <w:rsid w:val="347961F0"/>
    <w:rsid w:val="349F04BC"/>
    <w:rsid w:val="35047435"/>
    <w:rsid w:val="354B4428"/>
    <w:rsid w:val="35A66938"/>
    <w:rsid w:val="35C11F16"/>
    <w:rsid w:val="35CE414D"/>
    <w:rsid w:val="35D16134"/>
    <w:rsid w:val="36251F63"/>
    <w:rsid w:val="364E775F"/>
    <w:rsid w:val="364F5D42"/>
    <w:rsid w:val="366F3769"/>
    <w:rsid w:val="366F46F5"/>
    <w:rsid w:val="36C94399"/>
    <w:rsid w:val="37A575FC"/>
    <w:rsid w:val="37C55DCF"/>
    <w:rsid w:val="37CE5C7E"/>
    <w:rsid w:val="37E40412"/>
    <w:rsid w:val="381D390B"/>
    <w:rsid w:val="383E00DA"/>
    <w:rsid w:val="384F3C6D"/>
    <w:rsid w:val="38980D80"/>
    <w:rsid w:val="38EF1EF5"/>
    <w:rsid w:val="391B14F1"/>
    <w:rsid w:val="395A7FD2"/>
    <w:rsid w:val="397B14C9"/>
    <w:rsid w:val="397C37E3"/>
    <w:rsid w:val="39840A3F"/>
    <w:rsid w:val="39924DBA"/>
    <w:rsid w:val="39D810F1"/>
    <w:rsid w:val="39FD1524"/>
    <w:rsid w:val="39FF4743"/>
    <w:rsid w:val="3A3D5D95"/>
    <w:rsid w:val="3A721CE4"/>
    <w:rsid w:val="3AD61EC5"/>
    <w:rsid w:val="3B21797D"/>
    <w:rsid w:val="3B56490C"/>
    <w:rsid w:val="3BA012B2"/>
    <w:rsid w:val="3BB26E20"/>
    <w:rsid w:val="3BC64442"/>
    <w:rsid w:val="3BC93397"/>
    <w:rsid w:val="3BF160D6"/>
    <w:rsid w:val="3BF76D6E"/>
    <w:rsid w:val="3C431DC1"/>
    <w:rsid w:val="3C5B2507"/>
    <w:rsid w:val="3CA75B03"/>
    <w:rsid w:val="3CAC7DC2"/>
    <w:rsid w:val="3D153CAC"/>
    <w:rsid w:val="3DA34413"/>
    <w:rsid w:val="3DBF4A84"/>
    <w:rsid w:val="3DC66DC0"/>
    <w:rsid w:val="3DF073EB"/>
    <w:rsid w:val="3E0861C8"/>
    <w:rsid w:val="3E364B82"/>
    <w:rsid w:val="3E5B57FD"/>
    <w:rsid w:val="3E5E28E5"/>
    <w:rsid w:val="3E6A1964"/>
    <w:rsid w:val="3E7C3357"/>
    <w:rsid w:val="3E9C12A8"/>
    <w:rsid w:val="3ECA4701"/>
    <w:rsid w:val="3F41650D"/>
    <w:rsid w:val="3F4A1DB5"/>
    <w:rsid w:val="3F5D2F1A"/>
    <w:rsid w:val="3F623634"/>
    <w:rsid w:val="3F760D90"/>
    <w:rsid w:val="3FBF2494"/>
    <w:rsid w:val="3FC50ED3"/>
    <w:rsid w:val="3FDC57C5"/>
    <w:rsid w:val="3FF73DBC"/>
    <w:rsid w:val="40102681"/>
    <w:rsid w:val="40802D3A"/>
    <w:rsid w:val="40AC5A10"/>
    <w:rsid w:val="40F603F4"/>
    <w:rsid w:val="40F653E9"/>
    <w:rsid w:val="41011E5D"/>
    <w:rsid w:val="41050BD8"/>
    <w:rsid w:val="411D7121"/>
    <w:rsid w:val="413C279E"/>
    <w:rsid w:val="41E75AE0"/>
    <w:rsid w:val="41EE579E"/>
    <w:rsid w:val="420917FA"/>
    <w:rsid w:val="422F3BE8"/>
    <w:rsid w:val="42325ECB"/>
    <w:rsid w:val="4248327A"/>
    <w:rsid w:val="42572AFB"/>
    <w:rsid w:val="42575B47"/>
    <w:rsid w:val="42930D6E"/>
    <w:rsid w:val="42AC4020"/>
    <w:rsid w:val="42BC6223"/>
    <w:rsid w:val="430460CE"/>
    <w:rsid w:val="431F5EC6"/>
    <w:rsid w:val="43874CD5"/>
    <w:rsid w:val="43C83DF4"/>
    <w:rsid w:val="43F538C6"/>
    <w:rsid w:val="440A760D"/>
    <w:rsid w:val="440D2160"/>
    <w:rsid w:val="440D7364"/>
    <w:rsid w:val="441C77E9"/>
    <w:rsid w:val="441F54E5"/>
    <w:rsid w:val="4442322E"/>
    <w:rsid w:val="44486B92"/>
    <w:rsid w:val="445A09B4"/>
    <w:rsid w:val="445B5F08"/>
    <w:rsid w:val="449164C9"/>
    <w:rsid w:val="449172D3"/>
    <w:rsid w:val="44ED4A2F"/>
    <w:rsid w:val="44EF579D"/>
    <w:rsid w:val="44F5753D"/>
    <w:rsid w:val="451110C0"/>
    <w:rsid w:val="45694701"/>
    <w:rsid w:val="457F3395"/>
    <w:rsid w:val="458019C4"/>
    <w:rsid w:val="459B18FC"/>
    <w:rsid w:val="45B367A9"/>
    <w:rsid w:val="45F91CC5"/>
    <w:rsid w:val="460C7693"/>
    <w:rsid w:val="462752D8"/>
    <w:rsid w:val="46624BCB"/>
    <w:rsid w:val="4669544A"/>
    <w:rsid w:val="466B7CA0"/>
    <w:rsid w:val="46915AF9"/>
    <w:rsid w:val="46C85831"/>
    <w:rsid w:val="46CC538A"/>
    <w:rsid w:val="46F61553"/>
    <w:rsid w:val="472B26C6"/>
    <w:rsid w:val="47337A8C"/>
    <w:rsid w:val="475F165F"/>
    <w:rsid w:val="47784528"/>
    <w:rsid w:val="477A0652"/>
    <w:rsid w:val="47C97D50"/>
    <w:rsid w:val="47E11289"/>
    <w:rsid w:val="47E24BEC"/>
    <w:rsid w:val="47E25E2E"/>
    <w:rsid w:val="482E133D"/>
    <w:rsid w:val="48814255"/>
    <w:rsid w:val="4891786B"/>
    <w:rsid w:val="4897725C"/>
    <w:rsid w:val="48F50247"/>
    <w:rsid w:val="49520729"/>
    <w:rsid w:val="49815314"/>
    <w:rsid w:val="4982066C"/>
    <w:rsid w:val="49C70566"/>
    <w:rsid w:val="49E63DF4"/>
    <w:rsid w:val="49ED7B1E"/>
    <w:rsid w:val="4A233704"/>
    <w:rsid w:val="4A744A95"/>
    <w:rsid w:val="4A9D6895"/>
    <w:rsid w:val="4AF93287"/>
    <w:rsid w:val="4B016C01"/>
    <w:rsid w:val="4B234552"/>
    <w:rsid w:val="4B4F00B3"/>
    <w:rsid w:val="4B7B50CE"/>
    <w:rsid w:val="4B995C45"/>
    <w:rsid w:val="4BB80475"/>
    <w:rsid w:val="4BBE6143"/>
    <w:rsid w:val="4BEC6294"/>
    <w:rsid w:val="4C1112FA"/>
    <w:rsid w:val="4C353CBB"/>
    <w:rsid w:val="4C4D0433"/>
    <w:rsid w:val="4C720CC7"/>
    <w:rsid w:val="4C9A3E22"/>
    <w:rsid w:val="4CB42B5A"/>
    <w:rsid w:val="4CBF2DB9"/>
    <w:rsid w:val="4CC60989"/>
    <w:rsid w:val="4D085F03"/>
    <w:rsid w:val="4D217DF8"/>
    <w:rsid w:val="4DE90F7C"/>
    <w:rsid w:val="4E404F78"/>
    <w:rsid w:val="4E84421E"/>
    <w:rsid w:val="4EB33FCD"/>
    <w:rsid w:val="4F137815"/>
    <w:rsid w:val="4F17381A"/>
    <w:rsid w:val="4F762C5E"/>
    <w:rsid w:val="4F8F473A"/>
    <w:rsid w:val="4FA94D09"/>
    <w:rsid w:val="4FF357DF"/>
    <w:rsid w:val="4FFE12D2"/>
    <w:rsid w:val="502740E7"/>
    <w:rsid w:val="502D6A91"/>
    <w:rsid w:val="504C1EE6"/>
    <w:rsid w:val="50680D6B"/>
    <w:rsid w:val="509870EB"/>
    <w:rsid w:val="50AB5E75"/>
    <w:rsid w:val="50AF268D"/>
    <w:rsid w:val="50E91C12"/>
    <w:rsid w:val="50EA0A72"/>
    <w:rsid w:val="513B246F"/>
    <w:rsid w:val="514C51F6"/>
    <w:rsid w:val="516E64DE"/>
    <w:rsid w:val="516F7965"/>
    <w:rsid w:val="51797D18"/>
    <w:rsid w:val="517F6DF4"/>
    <w:rsid w:val="51CF607B"/>
    <w:rsid w:val="52096C29"/>
    <w:rsid w:val="524C4068"/>
    <w:rsid w:val="52536988"/>
    <w:rsid w:val="527045D4"/>
    <w:rsid w:val="528C1599"/>
    <w:rsid w:val="52D933DF"/>
    <w:rsid w:val="53057C81"/>
    <w:rsid w:val="530A1C50"/>
    <w:rsid w:val="5320361C"/>
    <w:rsid w:val="53362EEA"/>
    <w:rsid w:val="5346344E"/>
    <w:rsid w:val="535F34F6"/>
    <w:rsid w:val="537216E7"/>
    <w:rsid w:val="53B61A89"/>
    <w:rsid w:val="53D626BC"/>
    <w:rsid w:val="53E22797"/>
    <w:rsid w:val="53E61DBE"/>
    <w:rsid w:val="541B5C9B"/>
    <w:rsid w:val="546236CD"/>
    <w:rsid w:val="54940397"/>
    <w:rsid w:val="54AE5241"/>
    <w:rsid w:val="54D51A7B"/>
    <w:rsid w:val="55045BB5"/>
    <w:rsid w:val="55364B45"/>
    <w:rsid w:val="553B6584"/>
    <w:rsid w:val="554F761B"/>
    <w:rsid w:val="55636332"/>
    <w:rsid w:val="556D1ACB"/>
    <w:rsid w:val="55742E57"/>
    <w:rsid w:val="55AD68BD"/>
    <w:rsid w:val="55F7758C"/>
    <w:rsid w:val="5611160C"/>
    <w:rsid w:val="566A39CA"/>
    <w:rsid w:val="56A82A14"/>
    <w:rsid w:val="56CB257F"/>
    <w:rsid w:val="56D86A20"/>
    <w:rsid w:val="56ED651E"/>
    <w:rsid w:val="57025FDF"/>
    <w:rsid w:val="573566AD"/>
    <w:rsid w:val="57400784"/>
    <w:rsid w:val="574F71C8"/>
    <w:rsid w:val="579E3947"/>
    <w:rsid w:val="57CC7506"/>
    <w:rsid w:val="57EB2426"/>
    <w:rsid w:val="581C2658"/>
    <w:rsid w:val="583461C9"/>
    <w:rsid w:val="584C0D83"/>
    <w:rsid w:val="58557A85"/>
    <w:rsid w:val="585C5338"/>
    <w:rsid w:val="5884022E"/>
    <w:rsid w:val="588564E4"/>
    <w:rsid w:val="58B74BC4"/>
    <w:rsid w:val="58C7433D"/>
    <w:rsid w:val="58CC1B56"/>
    <w:rsid w:val="58D22681"/>
    <w:rsid w:val="58EB1B1F"/>
    <w:rsid w:val="59A67699"/>
    <w:rsid w:val="59D5004E"/>
    <w:rsid w:val="5A2D3FAA"/>
    <w:rsid w:val="5A7A4DE4"/>
    <w:rsid w:val="5A7B4360"/>
    <w:rsid w:val="5AA45450"/>
    <w:rsid w:val="5AD234BA"/>
    <w:rsid w:val="5B477E4E"/>
    <w:rsid w:val="5B9D0DC8"/>
    <w:rsid w:val="5BEA4991"/>
    <w:rsid w:val="5BEE64DE"/>
    <w:rsid w:val="5C044DC5"/>
    <w:rsid w:val="5C5B340D"/>
    <w:rsid w:val="5C86619C"/>
    <w:rsid w:val="5CA121A1"/>
    <w:rsid w:val="5CB31154"/>
    <w:rsid w:val="5CCB2435"/>
    <w:rsid w:val="5CD12897"/>
    <w:rsid w:val="5CD814A0"/>
    <w:rsid w:val="5CE36118"/>
    <w:rsid w:val="5CFB572B"/>
    <w:rsid w:val="5D0D3E5D"/>
    <w:rsid w:val="5D251915"/>
    <w:rsid w:val="5D334F59"/>
    <w:rsid w:val="5D5D1275"/>
    <w:rsid w:val="5E316FCC"/>
    <w:rsid w:val="5E3B6A6B"/>
    <w:rsid w:val="5E8221C5"/>
    <w:rsid w:val="5EF37D4F"/>
    <w:rsid w:val="5F24105D"/>
    <w:rsid w:val="5F6871E7"/>
    <w:rsid w:val="5FAD614D"/>
    <w:rsid w:val="5FC3288E"/>
    <w:rsid w:val="5FD4013A"/>
    <w:rsid w:val="60245630"/>
    <w:rsid w:val="60846B44"/>
    <w:rsid w:val="60A17381"/>
    <w:rsid w:val="60AD78B9"/>
    <w:rsid w:val="60D32EA5"/>
    <w:rsid w:val="60D65744"/>
    <w:rsid w:val="60EB1AC0"/>
    <w:rsid w:val="60F95B30"/>
    <w:rsid w:val="614C457F"/>
    <w:rsid w:val="61C03282"/>
    <w:rsid w:val="627779D3"/>
    <w:rsid w:val="6295501C"/>
    <w:rsid w:val="62B11A72"/>
    <w:rsid w:val="62BC3413"/>
    <w:rsid w:val="62D45142"/>
    <w:rsid w:val="633646BD"/>
    <w:rsid w:val="634B6508"/>
    <w:rsid w:val="63633577"/>
    <w:rsid w:val="637749F7"/>
    <w:rsid w:val="637D4075"/>
    <w:rsid w:val="63A333D8"/>
    <w:rsid w:val="63B50395"/>
    <w:rsid w:val="63B9613B"/>
    <w:rsid w:val="63DE4E53"/>
    <w:rsid w:val="63E51FAC"/>
    <w:rsid w:val="640A665C"/>
    <w:rsid w:val="64206EB9"/>
    <w:rsid w:val="647C0291"/>
    <w:rsid w:val="64FD7151"/>
    <w:rsid w:val="654B1D19"/>
    <w:rsid w:val="654C465D"/>
    <w:rsid w:val="65A1626D"/>
    <w:rsid w:val="65D30D93"/>
    <w:rsid w:val="65FB195D"/>
    <w:rsid w:val="66313AD7"/>
    <w:rsid w:val="6645372B"/>
    <w:rsid w:val="66475F11"/>
    <w:rsid w:val="665C02F9"/>
    <w:rsid w:val="666E07EE"/>
    <w:rsid w:val="66FB0930"/>
    <w:rsid w:val="67061A87"/>
    <w:rsid w:val="67521545"/>
    <w:rsid w:val="67AC599A"/>
    <w:rsid w:val="67DC4410"/>
    <w:rsid w:val="681A53A5"/>
    <w:rsid w:val="683B4EAD"/>
    <w:rsid w:val="686B5C74"/>
    <w:rsid w:val="6870742A"/>
    <w:rsid w:val="68C42019"/>
    <w:rsid w:val="691550C1"/>
    <w:rsid w:val="69160E98"/>
    <w:rsid w:val="69531C1D"/>
    <w:rsid w:val="69C60582"/>
    <w:rsid w:val="69DB4959"/>
    <w:rsid w:val="69EA176D"/>
    <w:rsid w:val="6A1B57F3"/>
    <w:rsid w:val="6A3C09A4"/>
    <w:rsid w:val="6ABB52D3"/>
    <w:rsid w:val="6AE573C4"/>
    <w:rsid w:val="6B600421"/>
    <w:rsid w:val="6B9F4CBF"/>
    <w:rsid w:val="6BB64A20"/>
    <w:rsid w:val="6BC80C2E"/>
    <w:rsid w:val="6BDA164C"/>
    <w:rsid w:val="6BE754B8"/>
    <w:rsid w:val="6BEF605E"/>
    <w:rsid w:val="6BFD6638"/>
    <w:rsid w:val="6C7D1A1C"/>
    <w:rsid w:val="6CBD3FBF"/>
    <w:rsid w:val="6CDF3E02"/>
    <w:rsid w:val="6CE73486"/>
    <w:rsid w:val="6D031DCD"/>
    <w:rsid w:val="6D7C07E5"/>
    <w:rsid w:val="6D8B302B"/>
    <w:rsid w:val="6DAA1CA8"/>
    <w:rsid w:val="6DD40C97"/>
    <w:rsid w:val="6DD52895"/>
    <w:rsid w:val="6E3B6969"/>
    <w:rsid w:val="6E454D51"/>
    <w:rsid w:val="6E4F207E"/>
    <w:rsid w:val="6E6E766D"/>
    <w:rsid w:val="6E8739A5"/>
    <w:rsid w:val="6E9A2503"/>
    <w:rsid w:val="6F354D65"/>
    <w:rsid w:val="6F45395A"/>
    <w:rsid w:val="6F481F56"/>
    <w:rsid w:val="6F840FB4"/>
    <w:rsid w:val="6FC419CF"/>
    <w:rsid w:val="6FCA0EC4"/>
    <w:rsid w:val="700B0F70"/>
    <w:rsid w:val="704C7DCF"/>
    <w:rsid w:val="704D639D"/>
    <w:rsid w:val="70965590"/>
    <w:rsid w:val="70A421B0"/>
    <w:rsid w:val="70B049C8"/>
    <w:rsid w:val="70C54351"/>
    <w:rsid w:val="71032419"/>
    <w:rsid w:val="71116230"/>
    <w:rsid w:val="71127190"/>
    <w:rsid w:val="713C4500"/>
    <w:rsid w:val="71620D98"/>
    <w:rsid w:val="722067D8"/>
    <w:rsid w:val="7251111A"/>
    <w:rsid w:val="72AB0BC9"/>
    <w:rsid w:val="72AD2DAC"/>
    <w:rsid w:val="72E64A26"/>
    <w:rsid w:val="730C6E81"/>
    <w:rsid w:val="73B71D29"/>
    <w:rsid w:val="73C7438A"/>
    <w:rsid w:val="73D9608B"/>
    <w:rsid w:val="73FC5E00"/>
    <w:rsid w:val="741851F1"/>
    <w:rsid w:val="743170EE"/>
    <w:rsid w:val="74391D8E"/>
    <w:rsid w:val="743C0C73"/>
    <w:rsid w:val="74A61540"/>
    <w:rsid w:val="74B76F41"/>
    <w:rsid w:val="74E4117C"/>
    <w:rsid w:val="750E33C0"/>
    <w:rsid w:val="752C25FD"/>
    <w:rsid w:val="75414659"/>
    <w:rsid w:val="75AE4578"/>
    <w:rsid w:val="75C106D4"/>
    <w:rsid w:val="75C87489"/>
    <w:rsid w:val="75D64BD9"/>
    <w:rsid w:val="75E569CB"/>
    <w:rsid w:val="761552B1"/>
    <w:rsid w:val="76396D48"/>
    <w:rsid w:val="764D6FB2"/>
    <w:rsid w:val="766A312F"/>
    <w:rsid w:val="768705B0"/>
    <w:rsid w:val="76932361"/>
    <w:rsid w:val="769F6B18"/>
    <w:rsid w:val="76BF7D8C"/>
    <w:rsid w:val="770A6364"/>
    <w:rsid w:val="770E7345"/>
    <w:rsid w:val="77226E3C"/>
    <w:rsid w:val="779475E4"/>
    <w:rsid w:val="77986DCE"/>
    <w:rsid w:val="784E27B5"/>
    <w:rsid w:val="78890CF7"/>
    <w:rsid w:val="78F26075"/>
    <w:rsid w:val="79020BB1"/>
    <w:rsid w:val="791863DA"/>
    <w:rsid w:val="793140EC"/>
    <w:rsid w:val="796E4A63"/>
    <w:rsid w:val="799F4775"/>
    <w:rsid w:val="79A209B1"/>
    <w:rsid w:val="79CF44DF"/>
    <w:rsid w:val="79D208BF"/>
    <w:rsid w:val="7AB07F5B"/>
    <w:rsid w:val="7AC36BE4"/>
    <w:rsid w:val="7ACE491C"/>
    <w:rsid w:val="7B8F2172"/>
    <w:rsid w:val="7C000813"/>
    <w:rsid w:val="7C161097"/>
    <w:rsid w:val="7C2E7A04"/>
    <w:rsid w:val="7C405316"/>
    <w:rsid w:val="7C7B71BE"/>
    <w:rsid w:val="7C865869"/>
    <w:rsid w:val="7CCE4A76"/>
    <w:rsid w:val="7CF90ECE"/>
    <w:rsid w:val="7D044EBE"/>
    <w:rsid w:val="7D310B7E"/>
    <w:rsid w:val="7D3678F4"/>
    <w:rsid w:val="7D62103E"/>
    <w:rsid w:val="7DCF6527"/>
    <w:rsid w:val="7E002509"/>
    <w:rsid w:val="7E1314CB"/>
    <w:rsid w:val="7E35454A"/>
    <w:rsid w:val="7E3B3ED1"/>
    <w:rsid w:val="7E8E6FD7"/>
    <w:rsid w:val="7EA81170"/>
    <w:rsid w:val="7EAA253A"/>
    <w:rsid w:val="7ED530CB"/>
    <w:rsid w:val="7EF45075"/>
    <w:rsid w:val="7F1B7106"/>
    <w:rsid w:val="7F7F3FCB"/>
    <w:rsid w:val="7F8879DB"/>
    <w:rsid w:val="7F904818"/>
    <w:rsid w:val="7FD112C6"/>
    <w:rsid w:val="7FD4144A"/>
    <w:rsid w:val="7FF23F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semiHidden="1"/>
    <w:lsdException w:name="caption" w:semiHidden="1" w:unhideWhenUsed="1" w:qFormat="1"/>
    <w:lsdException w:name="annotation reference" w:semiHidden="1"/>
    <w:lsdException w:name="Title" w:qFormat="1"/>
    <w:lsdException w:name="Default Paragraph Font" w:semiHidden="1"/>
    <w:lsdException w:name="Body Text" w:uiPriority="99"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C7F00"/>
    <w:pPr>
      <w:widowControl w:val="0"/>
      <w:jc w:val="both"/>
    </w:pPr>
    <w:rPr>
      <w:kern w:val="2"/>
      <w:sz w:val="21"/>
    </w:rPr>
  </w:style>
  <w:style w:type="paragraph" w:styleId="1">
    <w:name w:val="heading 1"/>
    <w:basedOn w:val="a"/>
    <w:next w:val="a"/>
    <w:qFormat/>
    <w:rsid w:val="003C7F00"/>
    <w:pPr>
      <w:keepNext/>
      <w:outlineLvl w:val="0"/>
    </w:pPr>
    <w:rPr>
      <w:rFonts w:ascii="宋体"/>
      <w:sz w:val="28"/>
    </w:rPr>
  </w:style>
  <w:style w:type="paragraph" w:styleId="2">
    <w:name w:val="heading 2"/>
    <w:basedOn w:val="a"/>
    <w:next w:val="a"/>
    <w:qFormat/>
    <w:rsid w:val="003C7F0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C7F0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3C7F00"/>
    <w:rPr>
      <w:b/>
      <w:bCs/>
    </w:rPr>
  </w:style>
  <w:style w:type="character" w:styleId="a5">
    <w:name w:val="page number"/>
    <w:basedOn w:val="a1"/>
    <w:rsid w:val="003C7F00"/>
  </w:style>
  <w:style w:type="character" w:styleId="a6">
    <w:name w:val="Hyperlink"/>
    <w:uiPriority w:val="99"/>
    <w:rsid w:val="003C7F00"/>
    <w:rPr>
      <w:color w:val="0000FF"/>
      <w:u w:val="single"/>
    </w:rPr>
  </w:style>
  <w:style w:type="character" w:styleId="a7">
    <w:name w:val="annotation reference"/>
    <w:semiHidden/>
    <w:rsid w:val="003C7F00"/>
    <w:rPr>
      <w:sz w:val="21"/>
      <w:szCs w:val="21"/>
    </w:rPr>
  </w:style>
  <w:style w:type="character" w:customStyle="1" w:styleId="font41">
    <w:name w:val="font41"/>
    <w:qFormat/>
    <w:rsid w:val="003C7F00"/>
    <w:rPr>
      <w:rFonts w:ascii="宋体" w:eastAsia="宋体" w:hAnsi="宋体" w:cs="宋体" w:hint="eastAsia"/>
      <w:color w:val="000000"/>
      <w:sz w:val="22"/>
      <w:szCs w:val="22"/>
      <w:u w:val="none"/>
    </w:rPr>
  </w:style>
  <w:style w:type="character" w:customStyle="1" w:styleId="Char">
    <w:name w:val="纯文本 Char"/>
    <w:link w:val="a8"/>
    <w:rsid w:val="003C7F00"/>
    <w:rPr>
      <w:rFonts w:ascii="楷体_GB2312" w:eastAsia="楷体_GB2312" w:hAnsi="Courier New"/>
      <w:kern w:val="2"/>
      <w:sz w:val="24"/>
    </w:rPr>
  </w:style>
  <w:style w:type="paragraph" w:styleId="a8">
    <w:name w:val="Plain Text"/>
    <w:basedOn w:val="a"/>
    <w:link w:val="Char"/>
    <w:rsid w:val="003C7F00"/>
    <w:pPr>
      <w:spacing w:line="360" w:lineRule="auto"/>
    </w:pPr>
    <w:rPr>
      <w:rFonts w:ascii="楷体_GB2312" w:eastAsia="楷体_GB2312" w:hAnsi="Courier New"/>
      <w:sz w:val="24"/>
    </w:rPr>
  </w:style>
  <w:style w:type="paragraph" w:styleId="20">
    <w:name w:val="toc 2"/>
    <w:basedOn w:val="a"/>
    <w:next w:val="a"/>
    <w:uiPriority w:val="39"/>
    <w:rsid w:val="003C7F00"/>
    <w:pPr>
      <w:ind w:leftChars="200" w:left="420"/>
    </w:pPr>
  </w:style>
  <w:style w:type="paragraph" w:styleId="a9">
    <w:name w:val="annotation text"/>
    <w:basedOn w:val="a"/>
    <w:semiHidden/>
    <w:rsid w:val="003C7F00"/>
    <w:pPr>
      <w:jc w:val="left"/>
    </w:pPr>
  </w:style>
  <w:style w:type="paragraph" w:styleId="30">
    <w:name w:val="toc 3"/>
    <w:basedOn w:val="a"/>
    <w:next w:val="a"/>
    <w:uiPriority w:val="39"/>
    <w:rsid w:val="003C7F00"/>
    <w:pPr>
      <w:ind w:leftChars="400" w:left="840"/>
    </w:pPr>
  </w:style>
  <w:style w:type="paragraph" w:styleId="aa">
    <w:name w:val="Body Text Indent"/>
    <w:basedOn w:val="a"/>
    <w:rsid w:val="003C7F00"/>
    <w:pPr>
      <w:spacing w:after="120"/>
      <w:ind w:leftChars="200" w:left="420"/>
    </w:pPr>
    <w:rPr>
      <w:rFonts w:ascii="Times New Roman" w:hAnsi="Times New Roman"/>
      <w:szCs w:val="24"/>
    </w:rPr>
  </w:style>
  <w:style w:type="paragraph" w:styleId="10">
    <w:name w:val="toc 1"/>
    <w:basedOn w:val="a"/>
    <w:next w:val="a"/>
    <w:uiPriority w:val="39"/>
    <w:rsid w:val="003C7F00"/>
  </w:style>
  <w:style w:type="paragraph" w:styleId="a0">
    <w:name w:val="Body Text"/>
    <w:basedOn w:val="a"/>
    <w:uiPriority w:val="99"/>
    <w:unhideWhenUsed/>
    <w:rsid w:val="003C7F00"/>
    <w:pPr>
      <w:spacing w:before="100" w:beforeAutospacing="1" w:after="100" w:afterAutospacing="1" w:line="320" w:lineRule="exact"/>
    </w:pPr>
    <w:rPr>
      <w:sz w:val="24"/>
      <w:szCs w:val="24"/>
    </w:rPr>
  </w:style>
  <w:style w:type="paragraph" w:styleId="ab">
    <w:name w:val="Normal (Web)"/>
    <w:basedOn w:val="a"/>
    <w:rsid w:val="003C7F00"/>
    <w:pPr>
      <w:spacing w:before="100" w:beforeAutospacing="1" w:after="100" w:afterAutospacing="1"/>
      <w:jc w:val="left"/>
    </w:pPr>
    <w:rPr>
      <w:kern w:val="0"/>
      <w:sz w:val="24"/>
    </w:rPr>
  </w:style>
  <w:style w:type="paragraph" w:styleId="ac">
    <w:name w:val="Balloon Text"/>
    <w:basedOn w:val="a"/>
    <w:semiHidden/>
    <w:rsid w:val="003C7F00"/>
    <w:rPr>
      <w:sz w:val="18"/>
      <w:szCs w:val="18"/>
    </w:rPr>
  </w:style>
  <w:style w:type="paragraph" w:styleId="21">
    <w:name w:val="Body Text Indent 2"/>
    <w:basedOn w:val="a"/>
    <w:rsid w:val="003C7F00"/>
    <w:pPr>
      <w:spacing w:line="312" w:lineRule="auto"/>
      <w:ind w:firstLineChars="200" w:firstLine="480"/>
    </w:pPr>
    <w:rPr>
      <w:sz w:val="24"/>
    </w:rPr>
  </w:style>
  <w:style w:type="paragraph" w:styleId="ad">
    <w:name w:val="footer"/>
    <w:basedOn w:val="a"/>
    <w:rsid w:val="003C7F00"/>
    <w:pPr>
      <w:tabs>
        <w:tab w:val="center" w:pos="4153"/>
        <w:tab w:val="right" w:pos="8306"/>
      </w:tabs>
      <w:snapToGrid w:val="0"/>
      <w:jc w:val="left"/>
    </w:pPr>
    <w:rPr>
      <w:sz w:val="18"/>
    </w:rPr>
  </w:style>
  <w:style w:type="paragraph" w:styleId="ae">
    <w:name w:val="annotation subject"/>
    <w:basedOn w:val="a9"/>
    <w:next w:val="a9"/>
    <w:semiHidden/>
    <w:rsid w:val="003C7F00"/>
    <w:rPr>
      <w:b/>
      <w:bCs/>
    </w:rPr>
  </w:style>
  <w:style w:type="paragraph" w:styleId="af">
    <w:name w:val="header"/>
    <w:basedOn w:val="a"/>
    <w:rsid w:val="003C7F00"/>
    <w:pPr>
      <w:pBdr>
        <w:bottom w:val="single" w:sz="6" w:space="1" w:color="auto"/>
      </w:pBdr>
      <w:tabs>
        <w:tab w:val="center" w:pos="4153"/>
        <w:tab w:val="right" w:pos="8306"/>
      </w:tabs>
      <w:snapToGrid w:val="0"/>
      <w:jc w:val="center"/>
    </w:pPr>
    <w:rPr>
      <w:sz w:val="18"/>
      <w:szCs w:val="18"/>
    </w:rPr>
  </w:style>
  <w:style w:type="paragraph" w:customStyle="1" w:styleId="Char2">
    <w:name w:val="Char2"/>
    <w:basedOn w:val="a"/>
    <w:rsid w:val="003C7F00"/>
    <w:pPr>
      <w:ind w:left="432" w:hanging="432"/>
    </w:pPr>
    <w:rPr>
      <w:sz w:val="24"/>
      <w:szCs w:val="24"/>
    </w:rPr>
  </w:style>
  <w:style w:type="paragraph" w:styleId="af0">
    <w:name w:val="List Paragraph"/>
    <w:basedOn w:val="a"/>
    <w:uiPriority w:val="34"/>
    <w:qFormat/>
    <w:rsid w:val="003C7F00"/>
    <w:pPr>
      <w:ind w:firstLineChars="200" w:firstLine="420"/>
    </w:pPr>
    <w:rPr>
      <w:szCs w:val="22"/>
    </w:rPr>
  </w:style>
  <w:style w:type="paragraph" w:customStyle="1" w:styleId="11">
    <w:name w:val="正文1"/>
    <w:rsid w:val="003C7F00"/>
    <w:pPr>
      <w:widowControl w:val="0"/>
      <w:adjustRightInd w:val="0"/>
      <w:spacing w:line="312" w:lineRule="atLeast"/>
      <w:jc w:val="both"/>
      <w:textAlignment w:val="baseline"/>
    </w:pPr>
    <w:rPr>
      <w:rFonts w:ascii="宋体"/>
      <w:sz w:val="34"/>
    </w:rPr>
  </w:style>
  <w:style w:type="table" w:styleId="af1">
    <w:name w:val="Table Grid"/>
    <w:basedOn w:val="a2"/>
    <w:uiPriority w:val="59"/>
    <w:qFormat/>
    <w:rsid w:val="003C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1090</Words>
  <Characters>6214</Characters>
  <Application>Microsoft Office Word</Application>
  <DocSecurity>0</DocSecurity>
  <Lines>51</Lines>
  <Paragraphs>14</Paragraphs>
  <ScaleCrop>false</ScaleCrop>
  <Company>Microsoft</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hxw</dc:creator>
  <cp:lastModifiedBy>教科院</cp:lastModifiedBy>
  <cp:revision>3</cp:revision>
  <cp:lastPrinted>2018-11-18T23:14:00Z</cp:lastPrinted>
  <dcterms:created xsi:type="dcterms:W3CDTF">2020-12-16T01:23:00Z</dcterms:created>
  <dcterms:modified xsi:type="dcterms:W3CDTF">2020-12-16T04:31:00Z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