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ind w:right="-32" w:rightChars="-10"/>
        <w:jc w:val="distribute"/>
        <w:rPr>
          <w:rFonts w:hint="eastAsia" w:ascii="方正小标宋简体" w:eastAsia="方正小标宋简体"/>
          <w:color w:val="FF0000"/>
          <w:spacing w:val="-28"/>
          <w:w w:val="50"/>
          <w:sz w:val="144"/>
          <w:szCs w:val="1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-28"/>
          <w:w w:val="50"/>
          <w:sz w:val="144"/>
          <w:szCs w:val="144"/>
        </w:rPr>
        <w:t>四川省教育科学研究院文件</w:t>
      </w:r>
    </w:p>
    <w:p>
      <w:pPr>
        <w:spacing w:before="120" w:beforeLines="50" w:line="520" w:lineRule="exact"/>
        <w:ind w:firstLine="160" w:firstLineChars="50"/>
        <w:jc w:val="center"/>
        <w:rPr>
          <w:rFonts w:hint="eastAsia"/>
          <w:szCs w:val="32"/>
        </w:rPr>
      </w:pPr>
      <w:r>
        <w:rPr>
          <w:rFonts w:hint="eastAsia" w:ascii="仿宋_GB2312" w:eastAsia="仿宋_GB2312"/>
          <w:szCs w:val="32"/>
        </w:rPr>
        <w:t>川教研</w:t>
      </w:r>
      <w:r>
        <w:rPr>
          <w:szCs w:val="32"/>
        </w:rPr>
        <w:t>〔20</w:t>
      </w:r>
      <w:r>
        <w:rPr>
          <w:rFonts w:hint="eastAsia"/>
          <w:szCs w:val="32"/>
        </w:rPr>
        <w:t>2</w:t>
      </w:r>
      <w:r>
        <w:rPr>
          <w:szCs w:val="32"/>
        </w:rPr>
        <w:t>3〕75</w:t>
      </w:r>
      <w:r>
        <w:rPr>
          <w:rFonts w:hint="eastAsia" w:ascii="仿宋_GB2312" w:eastAsia="仿宋_GB2312"/>
          <w:szCs w:val="32"/>
        </w:rPr>
        <w:t>号</w:t>
      </w:r>
    </w:p>
    <w:p>
      <w:pPr>
        <w:spacing w:line="700" w:lineRule="exact"/>
        <w:ind w:firstLine="221" w:firstLineChars="50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118110</wp:posOffset>
                </wp:positionV>
                <wp:extent cx="5594350" cy="1905"/>
                <wp:effectExtent l="0" t="9525" r="6350" b="139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435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.3pt;margin-top:9.3pt;height:0.15pt;width:440.5pt;z-index:251659264;mso-width-relative:page;mso-height-relative:page;" filled="f" stroked="t" coordsize="21600,21600" o:gfxdata="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aKcs1QAAAAcBAAAPAAAAAAAAAAEAIAAAACIAAABkcnMvZG93bnJldi54bWxQSwECFAAUAAAACACH&#10;TuJABBgvQe4BAADpAwAADgAAAAAAAAABACAAAAAk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ind w:left="0" w:leftChars="-26" w:hanging="83" w:hangingChars="19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shd w:val="clear" w:color="auto" w:fill="FFFFFF"/>
          <w:lang w:bidi="ar"/>
        </w:rPr>
        <w:t>四川省教育科学研究院关于公布2023年四川省《习近平新时代中国特色社会主义思想学生读本（</w:t>
      </w: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shd w:val="clear" w:color="auto" w:fill="FFFFFF"/>
          <w:lang w:eastAsia="zh-Hans" w:bidi="ar"/>
        </w:rPr>
        <w:t>小学</w:t>
      </w: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shd w:val="clear" w:color="auto" w:fill="FFFFFF"/>
          <w:lang w:bidi="ar"/>
        </w:rPr>
        <w:t>）》优质课展评活动展评结果的通知</w:t>
      </w:r>
    </w:p>
    <w:p>
      <w:pPr>
        <w:spacing w:before="240" w:beforeLines="100" w:line="570" w:lineRule="exact"/>
        <w:jc w:val="left"/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各市（州）教科所（院）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：</w:t>
      </w:r>
    </w:p>
    <w:p>
      <w:pPr>
        <w:spacing w:line="57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根据《四川省教育科学研究院办公室关于举办2023四川省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〈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习近平新时代中国特色社会主义思想学生读本（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小学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〉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优质课展评活动的通知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》要求，2023年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四川省《习近平新时代中国特色社会主义思想学生读本（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小学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）》优质课展评活动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已于2023年11月13日至15日在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  <w:lang w:eastAsia="zh-Hans"/>
        </w:rPr>
        <w:t>遂宁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市举办。经过评委现场评审，评选出一等奖 7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  <w:lang w:eastAsia="zh-Hans"/>
        </w:rPr>
        <w:t>项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 xml:space="preserve">，二等奖 16 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  <w:lang w:eastAsia="zh-Hans"/>
        </w:rPr>
        <w:t>项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，名单见附件。</w:t>
      </w:r>
    </w:p>
    <w:p>
      <w:pPr>
        <w:spacing w:before="240" w:beforeLines="100" w:line="570" w:lineRule="exact"/>
        <w:ind w:left="1600" w:leftChars="200" w:hanging="960" w:hangingChars="300"/>
        <w:jc w:val="left"/>
        <w:rPr>
          <w:rFonts w:hint="eastAsia" w:ascii="仿宋_GB2312" w:hAnsi="宋体" w:eastAsia="仿宋_GB2312" w:cs="宋体"/>
          <w:color w:val="333333"/>
          <w:szCs w:val="32"/>
        </w:rPr>
      </w:pP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附件：2023年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四川省《习近平新时代中国特色社会主义思想学生读本（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eastAsia="zh-Hans" w:bidi="ar"/>
        </w:rPr>
        <w:t>小学</w:t>
      </w:r>
      <w:r>
        <w:rPr>
          <w:rFonts w:hint="eastAsia" w:ascii="仿宋_GB2312" w:hAnsi="宋体" w:eastAsia="仿宋_GB2312" w:cs="宋体"/>
          <w:color w:val="333333"/>
          <w:kern w:val="0"/>
          <w:szCs w:val="32"/>
          <w:shd w:val="clear" w:color="auto" w:fill="FFFFFF"/>
          <w:lang w:bidi="ar"/>
        </w:rPr>
        <w:t>）》优质课展评活动</w:t>
      </w:r>
      <w:r>
        <w:rPr>
          <w:rFonts w:hint="eastAsia" w:ascii="仿宋_GB2312" w:hAnsi="宋体" w:eastAsia="仿宋_GB2312" w:cs="宋体"/>
          <w:color w:val="333333"/>
          <w:szCs w:val="32"/>
          <w:shd w:val="clear" w:color="auto" w:fill="FFFFFF"/>
        </w:rPr>
        <w:t>展评结果</w:t>
      </w:r>
    </w:p>
    <w:p>
      <w:pPr>
        <w:spacing w:line="570" w:lineRule="exact"/>
        <w:rPr>
          <w:rFonts w:hint="eastAsia" w:ascii="仿宋_GB2312" w:hAnsi="宋体" w:eastAsia="仿宋_GB2312" w:cs="宋体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70" w:lineRule="exact"/>
        <w:ind w:firstLine="420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四川省教育科学研究院</w:t>
      </w:r>
    </w:p>
    <w:p>
      <w:pPr>
        <w:pStyle w:val="6"/>
        <w:shd w:val="clear" w:color="auto" w:fill="FFFFFF"/>
        <w:spacing w:before="0" w:beforeAutospacing="0" w:after="0" w:afterAutospacing="0" w:line="570" w:lineRule="exact"/>
        <w:ind w:firstLine="5571" w:firstLineChars="1741"/>
        <w:jc w:val="both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2023年11月16日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left="-154" w:leftChars="-48"/>
        <w:rPr>
          <w:bCs/>
          <w:color w:val="333333"/>
          <w:sz w:val="32"/>
          <w:szCs w:val="32"/>
          <w:shd w:val="clear" w:color="auto" w:fill="FFFFFF"/>
        </w:rPr>
      </w:pPr>
      <w:r>
        <w:rPr>
          <w:rFonts w:hint="eastAsia"/>
          <w:bCs/>
          <w:color w:val="333333"/>
          <w:sz w:val="32"/>
          <w:szCs w:val="32"/>
          <w:shd w:val="clear" w:color="auto" w:fill="FFFFFF"/>
        </w:rPr>
        <w:t>附件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</w:rPr>
        <w:t>2023年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  <w:lang w:bidi="ar"/>
        </w:rPr>
        <w:t>四川省《习近平新时代中国特色社会主义思想学生读本（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  <w:lang w:eastAsia="zh-Hans" w:bidi="ar"/>
        </w:rPr>
        <w:t>小学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  <w:lang w:bidi="ar"/>
        </w:rPr>
        <w:t>）》优质课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</w:rPr>
        <w:t>展评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  <w:lang w:eastAsia="zh-Hans"/>
        </w:rPr>
        <w:t>活动展评</w:t>
      </w: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</w:rPr>
        <w:t>结果</w:t>
      </w:r>
    </w:p>
    <w:p>
      <w:pPr>
        <w:pStyle w:val="6"/>
        <w:shd w:val="clear" w:color="auto" w:fill="FFFFFF"/>
        <w:spacing w:before="120" w:beforeLines="50" w:beforeAutospacing="0" w:after="0" w:afterAutospacing="0"/>
        <w:jc w:val="center"/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一等奖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</w:rPr>
        <w:t>（7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  <w:lang w:eastAsia="zh-Hans"/>
        </w:rPr>
        <w:t>项，按得分高低排序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</w:rPr>
        <w:t>）</w:t>
      </w:r>
    </w:p>
    <w:tbl>
      <w:tblPr>
        <w:tblStyle w:val="7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39"/>
        <w:gridCol w:w="984"/>
        <w:gridCol w:w="297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pStyle w:val="18"/>
              <w:spacing w:line="280" w:lineRule="exact"/>
              <w:ind w:left="4"/>
              <w:jc w:val="center"/>
              <w:rPr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Hans"/>
              </w:rPr>
              <w:t>低年级组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18"/>
              <w:spacing w:line="280" w:lineRule="exact"/>
              <w:ind w:left="13" w:right="13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8"/>
              <w:spacing w:line="280" w:lineRule="exact"/>
              <w:ind w:left="-122" w:leftChars="-38" w:right="-96" w:rightChars="-3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8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18"/>
              <w:spacing w:line="280" w:lineRule="exact"/>
              <w:ind w:left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我有一个梦想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赵燕梅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遂宁市大英县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江外国语学校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唐曙光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新时代新生活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张敏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高县硕勋小学校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徐卫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罗亚玲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我有一个梦想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贺莉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攀枝花市第二小学校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李懿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陈友玲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习近平爷爷心系人民群众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高鑫悦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成都师范附属小学万科分校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周玫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等线" w:cs="等线"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Hans"/>
              </w:rPr>
              <w:t>高年级组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18"/>
              <w:spacing w:line="280" w:lineRule="exact"/>
              <w:ind w:left="13" w:right="13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8"/>
              <w:spacing w:line="280" w:lineRule="exact"/>
              <w:ind w:left="-122" w:leftChars="-38" w:right="-96" w:rightChars="-3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8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18"/>
              <w:spacing w:line="280" w:lineRule="exact"/>
              <w:ind w:left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国家安全是头等大事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雷洁超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成都市草堂小学西区分校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黄卫仪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付锦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“蛋糕”做大了同时要分好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黎金凤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达州市通川区第一小学校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邓永昕、杜琴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绿水青山就是金山银山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周婕玺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泸州市龙马高中学士山学校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张桂凡、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赵恒瑶</w:t>
            </w:r>
          </w:p>
        </w:tc>
      </w:tr>
    </w:tbl>
    <w:p>
      <w:pPr>
        <w:pStyle w:val="6"/>
        <w:shd w:val="clear" w:color="auto" w:fill="FFFFFF"/>
        <w:spacing w:before="120" w:beforeLines="50" w:beforeAutospacing="0" w:after="0" w:afterAutospacing="0" w:line="600" w:lineRule="exact"/>
        <w:jc w:val="center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二等奖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</w:rPr>
        <w:t>（16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  <w:lang w:eastAsia="zh-Hans"/>
        </w:rPr>
        <w:t>项</w:t>
      </w:r>
      <w:r>
        <w:rPr>
          <w:rFonts w:hint="eastAsia" w:ascii="楷体_GB2312" w:hAnsi="黑体" w:eastAsia="楷体_GB2312"/>
          <w:b/>
          <w:color w:val="333333"/>
          <w:sz w:val="32"/>
          <w:szCs w:val="32"/>
          <w:shd w:val="clear" w:color="auto" w:fill="FFFFFF"/>
        </w:rPr>
        <w:t>）</w:t>
      </w:r>
    </w:p>
    <w:tbl>
      <w:tblPr>
        <w:tblStyle w:val="7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90"/>
        <w:gridCol w:w="983"/>
        <w:gridCol w:w="295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pStyle w:val="18"/>
              <w:spacing w:line="280" w:lineRule="exact"/>
              <w:ind w:left="13" w:right="13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8"/>
              <w:spacing w:line="280" w:lineRule="exact"/>
              <w:ind w:left="13" w:right="13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8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18"/>
              <w:spacing w:line="280" w:lineRule="exact"/>
              <w:ind w:left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扣好人生第一粒扣子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何凤娇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乐山市沙湾小学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周京芬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扣好人生第一粒扣子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何茜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富顺县华英实验学校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王万祥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洪祥英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新时代新征程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赖冬梅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中江县城西小学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唐瑛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谢琼英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我们的中国梦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刘薇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康定市回民小学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余伶俐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曾莉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5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党和人民心连心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王佩佩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绵阳市警钟街小学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赖小静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胥小芸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6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美丽中国是我家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王永鸿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阿坝州马尔康市第四小学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三郎斯基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易承兰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7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扣好人生第一粒扣子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李欣玲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南充市高坪第一小学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龙红林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蔡金池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8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美丽中国是我家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许丽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西昌航天学校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熊斌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9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伟大事业都始于梦想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苏欣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遂宁市洋渡实验学校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夏典举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夏菊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10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绿水青山就是金山银山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陈航宇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荥经县严道第二小学教育集团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曹艳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刘滢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11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伟大事业都始于梦想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叶霜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南江县实验小学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夏珊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张菊华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12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绿水青山就是金山银山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宋泽英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资中县重龙镇红光小学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吴煜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13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国家安全是头等大事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郭小林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广元市实验小学校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周莉琼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胡玉蓉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14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人无精神则不立 国无精神则不强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王小华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华蓥市红军小学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夏文文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荣必华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15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绿水青山就是金山银山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彭丹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眉山师范学校附属小学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王艳玲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孙朝容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16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绿水青山就是金山银山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张文琼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安岳县东方红小学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肖景文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罗毅</w:t>
            </w:r>
          </w:p>
        </w:tc>
      </w:tr>
    </w:tbl>
    <w:p>
      <w:pPr>
        <w:spacing w:line="20" w:lineRule="exact"/>
        <w:ind w:firstLine="161" w:firstLineChars="50"/>
        <w:jc w:val="center"/>
        <w:rPr>
          <w:rFonts w:hint="eastAsia"/>
          <w:b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60" w:right="32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9"/>
    <w:rsid w:val="000264EF"/>
    <w:rsid w:val="00044D70"/>
    <w:rsid w:val="00044F73"/>
    <w:rsid w:val="00045504"/>
    <w:rsid w:val="00055741"/>
    <w:rsid w:val="00076702"/>
    <w:rsid w:val="00097802"/>
    <w:rsid w:val="000B3BDF"/>
    <w:rsid w:val="000B4122"/>
    <w:rsid w:val="000D4E2F"/>
    <w:rsid w:val="000D7D74"/>
    <w:rsid w:val="000E0BA2"/>
    <w:rsid w:val="00125CB7"/>
    <w:rsid w:val="0017251B"/>
    <w:rsid w:val="00186066"/>
    <w:rsid w:val="001C2E92"/>
    <w:rsid w:val="001E1340"/>
    <w:rsid w:val="001E33AD"/>
    <w:rsid w:val="00200607"/>
    <w:rsid w:val="002038D5"/>
    <w:rsid w:val="00204B1B"/>
    <w:rsid w:val="00233BB8"/>
    <w:rsid w:val="0027146D"/>
    <w:rsid w:val="002C06BB"/>
    <w:rsid w:val="002D5AD9"/>
    <w:rsid w:val="00344694"/>
    <w:rsid w:val="003477F0"/>
    <w:rsid w:val="0036369B"/>
    <w:rsid w:val="00364ED6"/>
    <w:rsid w:val="00373EE4"/>
    <w:rsid w:val="00376D8D"/>
    <w:rsid w:val="003A1352"/>
    <w:rsid w:val="003D37E3"/>
    <w:rsid w:val="003D6220"/>
    <w:rsid w:val="003F1B31"/>
    <w:rsid w:val="003F31A2"/>
    <w:rsid w:val="003F3AE5"/>
    <w:rsid w:val="004019A3"/>
    <w:rsid w:val="00410E51"/>
    <w:rsid w:val="00411CBC"/>
    <w:rsid w:val="00432EC9"/>
    <w:rsid w:val="0043472A"/>
    <w:rsid w:val="004503D4"/>
    <w:rsid w:val="0046233F"/>
    <w:rsid w:val="00472BE3"/>
    <w:rsid w:val="004765C0"/>
    <w:rsid w:val="00482471"/>
    <w:rsid w:val="00487E6B"/>
    <w:rsid w:val="004A3A2C"/>
    <w:rsid w:val="004A7630"/>
    <w:rsid w:val="004B24F5"/>
    <w:rsid w:val="004B43B0"/>
    <w:rsid w:val="004B6428"/>
    <w:rsid w:val="00532497"/>
    <w:rsid w:val="005353FA"/>
    <w:rsid w:val="0055629A"/>
    <w:rsid w:val="0056348E"/>
    <w:rsid w:val="00574B8B"/>
    <w:rsid w:val="005967E8"/>
    <w:rsid w:val="005A1EE1"/>
    <w:rsid w:val="005C0E22"/>
    <w:rsid w:val="005C504F"/>
    <w:rsid w:val="005D6BE2"/>
    <w:rsid w:val="005E49CC"/>
    <w:rsid w:val="005E5A29"/>
    <w:rsid w:val="00642A6F"/>
    <w:rsid w:val="00673498"/>
    <w:rsid w:val="00683971"/>
    <w:rsid w:val="006B4649"/>
    <w:rsid w:val="006E748C"/>
    <w:rsid w:val="0072288C"/>
    <w:rsid w:val="00727AAC"/>
    <w:rsid w:val="007619F1"/>
    <w:rsid w:val="00817A91"/>
    <w:rsid w:val="00851E67"/>
    <w:rsid w:val="0087334F"/>
    <w:rsid w:val="008933EF"/>
    <w:rsid w:val="008F6A0E"/>
    <w:rsid w:val="00902E84"/>
    <w:rsid w:val="0091274E"/>
    <w:rsid w:val="00941353"/>
    <w:rsid w:val="0094140B"/>
    <w:rsid w:val="00966D4E"/>
    <w:rsid w:val="009E1255"/>
    <w:rsid w:val="00A37F45"/>
    <w:rsid w:val="00A53430"/>
    <w:rsid w:val="00A74A98"/>
    <w:rsid w:val="00AB489B"/>
    <w:rsid w:val="00AB4B85"/>
    <w:rsid w:val="00B57716"/>
    <w:rsid w:val="00B66B2E"/>
    <w:rsid w:val="00B8116A"/>
    <w:rsid w:val="00BE3C0D"/>
    <w:rsid w:val="00BF774D"/>
    <w:rsid w:val="00C1545F"/>
    <w:rsid w:val="00C3563A"/>
    <w:rsid w:val="00C35A92"/>
    <w:rsid w:val="00CB3F89"/>
    <w:rsid w:val="00CD131F"/>
    <w:rsid w:val="00CF4B0A"/>
    <w:rsid w:val="00D36EB4"/>
    <w:rsid w:val="00D929B2"/>
    <w:rsid w:val="00D96C0A"/>
    <w:rsid w:val="00DB3711"/>
    <w:rsid w:val="00DB5960"/>
    <w:rsid w:val="00DD2DB7"/>
    <w:rsid w:val="00E1791B"/>
    <w:rsid w:val="00E3035E"/>
    <w:rsid w:val="00E448CB"/>
    <w:rsid w:val="00E60F01"/>
    <w:rsid w:val="00EA1B49"/>
    <w:rsid w:val="00EA254F"/>
    <w:rsid w:val="00EC537D"/>
    <w:rsid w:val="00ED2E46"/>
    <w:rsid w:val="00EE6D2B"/>
    <w:rsid w:val="00F2715E"/>
    <w:rsid w:val="00F534EE"/>
    <w:rsid w:val="00F56DFE"/>
    <w:rsid w:val="00F83F7E"/>
    <w:rsid w:val="00F84A61"/>
    <w:rsid w:val="00F93F5D"/>
    <w:rsid w:val="00F96D0F"/>
    <w:rsid w:val="00FA0963"/>
    <w:rsid w:val="00FA1CDE"/>
    <w:rsid w:val="00FB2A98"/>
    <w:rsid w:val="00FB55E9"/>
    <w:rsid w:val="00FC0FC6"/>
    <w:rsid w:val="02EF513F"/>
    <w:rsid w:val="06EB1557"/>
    <w:rsid w:val="1B97A802"/>
    <w:rsid w:val="1DAF5C5A"/>
    <w:rsid w:val="1EFF9A7B"/>
    <w:rsid w:val="3B5369B9"/>
    <w:rsid w:val="3D063645"/>
    <w:rsid w:val="3E7F74DC"/>
    <w:rsid w:val="3FFE6945"/>
    <w:rsid w:val="47FFF279"/>
    <w:rsid w:val="4A274C53"/>
    <w:rsid w:val="4FDF75ED"/>
    <w:rsid w:val="51FC3D2F"/>
    <w:rsid w:val="5BBD167B"/>
    <w:rsid w:val="5DFF4930"/>
    <w:rsid w:val="5EEFEC30"/>
    <w:rsid w:val="5EFEC75E"/>
    <w:rsid w:val="5F3F56D7"/>
    <w:rsid w:val="5F9D55E0"/>
    <w:rsid w:val="5FEEB8A9"/>
    <w:rsid w:val="5FF75F82"/>
    <w:rsid w:val="693B99D3"/>
    <w:rsid w:val="6B6F5EAF"/>
    <w:rsid w:val="6B73B5B7"/>
    <w:rsid w:val="6D6F9CD8"/>
    <w:rsid w:val="6DFE44DE"/>
    <w:rsid w:val="6F774579"/>
    <w:rsid w:val="6FFB229F"/>
    <w:rsid w:val="7077D1D5"/>
    <w:rsid w:val="77BB562A"/>
    <w:rsid w:val="77DE3548"/>
    <w:rsid w:val="77E76BD9"/>
    <w:rsid w:val="77F52581"/>
    <w:rsid w:val="77F97F1D"/>
    <w:rsid w:val="77FF4011"/>
    <w:rsid w:val="784F13FD"/>
    <w:rsid w:val="79FB6815"/>
    <w:rsid w:val="7AFF2510"/>
    <w:rsid w:val="7D5FFF52"/>
    <w:rsid w:val="7D79AA82"/>
    <w:rsid w:val="7DF93B0F"/>
    <w:rsid w:val="7E7741CD"/>
    <w:rsid w:val="7EEB1D6F"/>
    <w:rsid w:val="7F5BA14B"/>
    <w:rsid w:val="7FAF2C6C"/>
    <w:rsid w:val="7FBE9578"/>
    <w:rsid w:val="7FD73C88"/>
    <w:rsid w:val="7FD93AEC"/>
    <w:rsid w:val="7FDA2EFA"/>
    <w:rsid w:val="7FF70D0A"/>
    <w:rsid w:val="97E7D57F"/>
    <w:rsid w:val="9FCCE3B9"/>
    <w:rsid w:val="A57FE204"/>
    <w:rsid w:val="A5CFBD4F"/>
    <w:rsid w:val="A9EB3667"/>
    <w:rsid w:val="AA5FC18B"/>
    <w:rsid w:val="ADFF097C"/>
    <w:rsid w:val="AF6BE612"/>
    <w:rsid w:val="BBFD1DA6"/>
    <w:rsid w:val="BD4DAF4C"/>
    <w:rsid w:val="BEDF4179"/>
    <w:rsid w:val="BF6E34D5"/>
    <w:rsid w:val="BFBB63B0"/>
    <w:rsid w:val="BFCB4BCD"/>
    <w:rsid w:val="C4D2FA54"/>
    <w:rsid w:val="C67FA160"/>
    <w:rsid w:val="C7DBAE3B"/>
    <w:rsid w:val="CFFDD5BA"/>
    <w:rsid w:val="DBBFD803"/>
    <w:rsid w:val="DBFB61A8"/>
    <w:rsid w:val="DCF944F3"/>
    <w:rsid w:val="DFF5B637"/>
    <w:rsid w:val="EAFF282A"/>
    <w:rsid w:val="ECD337B7"/>
    <w:rsid w:val="EDBF678B"/>
    <w:rsid w:val="EE3865D2"/>
    <w:rsid w:val="EF9632B7"/>
    <w:rsid w:val="EFDE67E5"/>
    <w:rsid w:val="EFEE07FD"/>
    <w:rsid w:val="EFFC02D4"/>
    <w:rsid w:val="EFFFA4BE"/>
    <w:rsid w:val="F1FBFFDE"/>
    <w:rsid w:val="F3DF9D24"/>
    <w:rsid w:val="F3E72892"/>
    <w:rsid w:val="F3FD8A63"/>
    <w:rsid w:val="F53721FA"/>
    <w:rsid w:val="F6BF8018"/>
    <w:rsid w:val="F7CFD05E"/>
    <w:rsid w:val="F7D7D343"/>
    <w:rsid w:val="F7F98214"/>
    <w:rsid w:val="FBB75DBA"/>
    <w:rsid w:val="FBFF6F43"/>
    <w:rsid w:val="FCFF288F"/>
    <w:rsid w:val="FDFBB959"/>
    <w:rsid w:val="FDFD3169"/>
    <w:rsid w:val="FDFFA4FD"/>
    <w:rsid w:val="FEFB1650"/>
    <w:rsid w:val="FEFFEB0D"/>
    <w:rsid w:val="FF5DDE1B"/>
    <w:rsid w:val="FF7E70D6"/>
    <w:rsid w:val="FF9B868D"/>
    <w:rsid w:val="FFBB8B80"/>
    <w:rsid w:val="FFBF568E"/>
    <w:rsid w:val="FFBFE087"/>
    <w:rsid w:val="FFD92E48"/>
    <w:rsid w:val="FFDDA062"/>
    <w:rsid w:val="FFED0591"/>
    <w:rsid w:val="FFEEF213"/>
    <w:rsid w:val="FFEF10EB"/>
    <w:rsid w:val="FFEFED42"/>
    <w:rsid w:val="FFFF8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uiPriority w:val="99"/>
  </w:style>
  <w:style w:type="character" w:customStyle="1" w:styleId="11">
    <w:name w:val="日期 字符"/>
    <w:link w:val="2"/>
    <w:semiHidden/>
    <w:uiPriority w:val="99"/>
    <w:rPr>
      <w:kern w:val="2"/>
      <w:sz w:val="32"/>
      <w:szCs w:val="22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uiPriority w:val="99"/>
    <w:rPr>
      <w:sz w:val="18"/>
      <w:szCs w:val="18"/>
    </w:rPr>
  </w:style>
  <w:style w:type="character" w:customStyle="1" w:styleId="14">
    <w:name w:val="页眉 字符"/>
    <w:link w:val="5"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  <w:lang w:val="en-US" w:eastAsia="zh-CN" w:bidi="ar-SA"/>
    </w:rPr>
  </w:style>
  <w:style w:type="paragraph" w:customStyle="1" w:styleId="16">
    <w:name w:val="No Spacing1"/>
    <w:uiPriority w:val="0"/>
    <w:pPr>
      <w:widowControl w:val="0"/>
      <w:jc w:val="both"/>
    </w:pPr>
    <w:rPr>
      <w:rFonts w:ascii="Calibri" w:cs="Calibri"/>
      <w:kern w:val="2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eastAsia="宋体"/>
      <w:sz w:val="21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1110</Characters>
  <Lines>9</Lines>
  <Paragraphs>2</Paragraphs>
  <TotalTime>0</TotalTime>
  <ScaleCrop>false</ScaleCrop>
  <LinksUpToDate>false</LinksUpToDate>
  <CharactersWithSpaces>1302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2017-10-26T15:50:00Z</dcterms:created>
  <dc:creator>shuibg</dc:creator>
  <cp:lastModifiedBy>Orange</cp:lastModifiedBy>
  <cp:lastPrinted>2023-10-25T13:03:00Z</cp:lastPrinted>
  <dcterms:modified xsi:type="dcterms:W3CDTF">2023-11-17T12:52:39Z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227AC94E8B504326AA4F0A07B71E18F4_13</vt:lpwstr>
  </property>
</Properties>
</file>